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1"/>
        <w:rPr>
          <w:rFonts w:ascii="微软雅黑" w:hAnsi="微软雅黑" w:eastAsia="微软雅黑" w:cs="宋体"/>
          <w:color w:val="484848"/>
          <w:kern w:val="0"/>
          <w:sz w:val="27"/>
          <w:szCs w:val="27"/>
        </w:rPr>
      </w:pPr>
      <w:r>
        <w:rPr>
          <w:rFonts w:hint="eastAsia" w:ascii="微软雅黑" w:hAnsi="微软雅黑" w:eastAsia="微软雅黑" w:cs="宋体"/>
          <w:color w:val="484848"/>
          <w:kern w:val="0"/>
          <w:sz w:val="27"/>
          <w:szCs w:val="27"/>
        </w:rPr>
        <w:t>西安科技大学智能矿山电气微专业招生简章</w:t>
      </w:r>
    </w:p>
    <w:p>
      <w:pPr>
        <w:pStyle w:val="8"/>
        <w:numPr>
          <w:ilvl w:val="0"/>
          <w:numId w:val="1"/>
        </w:numPr>
        <w:spacing w:line="360" w:lineRule="auto"/>
        <w:ind w:firstLineChars="0"/>
        <w:jc w:val="left"/>
        <w:rPr>
          <w:b/>
          <w:bCs/>
        </w:rPr>
      </w:pPr>
      <w:r>
        <w:rPr>
          <w:rFonts w:hint="eastAsia"/>
          <w:b/>
          <w:bCs/>
        </w:rPr>
        <w:t>专业简介</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智能矿山电气微专业是依托电气工程及其自动化、采矿工程、安全工程</w:t>
      </w:r>
      <w:r>
        <w:rPr>
          <w:rFonts w:ascii="宋体" w:hAnsi="宋体" w:eastAsia="宋体"/>
          <w:sz w:val="24"/>
          <w:szCs w:val="24"/>
        </w:rPr>
        <w:t>3</w:t>
      </w:r>
      <w:r>
        <w:rPr>
          <w:rFonts w:hint="eastAsia" w:ascii="宋体" w:hAnsi="宋体" w:eastAsia="宋体"/>
          <w:sz w:val="24"/>
          <w:szCs w:val="24"/>
        </w:rPr>
        <w:t>个学科的人才、平台、学术、和技术专业积累而设立，本专业以电气工程为主，面向以煤矿供电系统为典型代表的爆炸性环境中对供配电安全性的高标准需求，是集电气工程、人工智能、自动化采矿和供电安全为一体的多学科交叉应用型本科微专业。专业以智慧矿山安全供电系统需求为导向，重点实现培养适应社会主义现代化建设需要，德智体美劳全面发展，具有社会责任感和职业道德，掌握电气工程领域的系统知识和专业技能，具备创新精神、团队意识和国际视野，能够在电力系统、工矿企业配电网、煤矿供电系统等相关领域从事科学研究、工程设计、系统运行、技术开发、项目管理等工作的应用创新型人才。在满足新工科相关专业创新人才培养需要的同时，还可满足学生跨专业学习的需求。</w:t>
      </w:r>
    </w:p>
    <w:p>
      <w:pPr>
        <w:pStyle w:val="8"/>
        <w:numPr>
          <w:ilvl w:val="0"/>
          <w:numId w:val="1"/>
        </w:numPr>
        <w:spacing w:line="360" w:lineRule="auto"/>
        <w:ind w:firstLineChars="0"/>
        <w:jc w:val="left"/>
        <w:rPr>
          <w:b/>
          <w:bCs/>
        </w:rPr>
      </w:pPr>
      <w:r>
        <w:rPr>
          <w:rFonts w:hint="eastAsia"/>
          <w:b/>
          <w:bCs/>
        </w:rPr>
        <w:t>专业特色</w:t>
      </w:r>
    </w:p>
    <w:p>
      <w:pPr>
        <w:widowControl/>
        <w:spacing w:line="360" w:lineRule="auto"/>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以矿井为代表的爆炸性环境对供配电安全的特殊需求进行教学设计；</w:t>
      </w:r>
    </w:p>
    <w:p>
      <w:pPr>
        <w:widowControl/>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培养能分析和解决在电缆化率高、重负荷密度和短供电半径的煤矿电气领域的技术人才，同时也能满足化工、钢铁等工矿企业对供电人才的需求；</w:t>
      </w: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可充分利用和进一步彰显我校在新能源及安全领域的优势及特色。</w:t>
      </w:r>
    </w:p>
    <w:p>
      <w:pPr>
        <w:pStyle w:val="8"/>
        <w:numPr>
          <w:ilvl w:val="0"/>
          <w:numId w:val="1"/>
        </w:numPr>
        <w:spacing w:line="360" w:lineRule="auto"/>
        <w:ind w:firstLineChars="0"/>
        <w:jc w:val="left"/>
        <w:rPr>
          <w:b/>
          <w:bCs/>
        </w:rPr>
      </w:pPr>
      <w:r>
        <w:rPr>
          <w:rFonts w:hint="eastAsia"/>
          <w:b/>
          <w:bCs/>
        </w:rPr>
        <w:t>专业培养目标</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面向矿山电气新需求，围绕电气工程自动化专业领域，凝炼出电气自动化和采矿工程的矿山电工学、煤矿井下继电保护整定、电气控制技术等核心课程，通过灵活、系统、有针对性的培养，使学生具备相应的专业素养和专业能力，提高学生知识结构的复合性，提升与企业需求的匹配度，培养掌握工矿企业电气安全领域理论基础和应用技术的专门人才。</w:t>
      </w:r>
    </w:p>
    <w:p>
      <w:pPr>
        <w:pStyle w:val="8"/>
        <w:numPr>
          <w:ilvl w:val="0"/>
          <w:numId w:val="1"/>
        </w:numPr>
        <w:spacing w:line="360" w:lineRule="auto"/>
        <w:ind w:firstLineChars="0"/>
        <w:jc w:val="left"/>
        <w:rPr>
          <w:b/>
          <w:bCs/>
        </w:rPr>
      </w:pPr>
      <w:r>
        <w:rPr>
          <w:rFonts w:hint="eastAsia"/>
          <w:b/>
          <w:bCs/>
        </w:rPr>
        <w:t>课程设置</w:t>
      </w:r>
    </w:p>
    <w:tbl>
      <w:tblPr>
        <w:tblStyle w:val="5"/>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567"/>
        <w:gridCol w:w="872"/>
        <w:gridCol w:w="687"/>
        <w:gridCol w:w="709"/>
        <w:gridCol w:w="768"/>
        <w:gridCol w:w="1390"/>
        <w:gridCol w:w="145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42" w:type="dxa"/>
            <w:gridSpan w:val="9"/>
            <w:tcBorders>
              <w:top w:val="double" w:color="auto" w:sz="4" w:space="0"/>
            </w:tcBorders>
            <w:vAlign w:val="center"/>
          </w:tcPr>
          <w:p>
            <w:pPr>
              <w:widowControl/>
              <w:jc w:val="left"/>
              <w:rPr>
                <w:rFonts w:hint="eastAsia" w:ascii="仿宋" w:hAnsi="仿宋" w:eastAsia="仿宋" w:cs="Times New Roman"/>
                <w:b/>
                <w:spacing w:val="20"/>
                <w:szCs w:val="21"/>
              </w:rPr>
            </w:pPr>
            <w:r>
              <w:rPr>
                <w:rFonts w:hint="eastAsia" w:ascii="仿宋" w:hAnsi="仿宋" w:eastAsia="仿宋" w:cs="Times New Roman"/>
                <w:b/>
                <w:spacing w:val="20"/>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vMerge w:val="restart"/>
            <w:vAlign w:val="center"/>
          </w:tcPr>
          <w:p>
            <w:pPr>
              <w:widowControl/>
              <w:jc w:val="left"/>
              <w:rPr>
                <w:rFonts w:hint="eastAsia" w:ascii="黑体" w:hAnsi="黑体" w:eastAsia="黑体"/>
                <w:bCs/>
                <w:spacing w:val="20"/>
                <w:szCs w:val="21"/>
              </w:rPr>
            </w:pPr>
            <w:r>
              <w:rPr>
                <w:rFonts w:hint="eastAsia" w:ascii="黑体" w:hAnsi="黑体" w:eastAsia="黑体"/>
                <w:bCs/>
                <w:szCs w:val="21"/>
              </w:rPr>
              <w:t>课程名称</w:t>
            </w:r>
          </w:p>
        </w:tc>
        <w:tc>
          <w:tcPr>
            <w:tcW w:w="567" w:type="dxa"/>
            <w:vMerge w:val="restart"/>
            <w:vAlign w:val="center"/>
          </w:tcPr>
          <w:p>
            <w:pPr>
              <w:widowControl/>
              <w:jc w:val="left"/>
              <w:rPr>
                <w:rFonts w:hint="eastAsia" w:ascii="黑体" w:hAnsi="黑体" w:eastAsia="黑体"/>
                <w:bCs/>
                <w:spacing w:val="20"/>
                <w:szCs w:val="21"/>
              </w:rPr>
            </w:pPr>
            <w:r>
              <w:rPr>
                <w:rFonts w:hint="eastAsia" w:ascii="黑体" w:hAnsi="黑体" w:eastAsia="黑体"/>
                <w:bCs/>
                <w:szCs w:val="21"/>
              </w:rPr>
              <w:t>学分</w:t>
            </w:r>
          </w:p>
        </w:tc>
        <w:tc>
          <w:tcPr>
            <w:tcW w:w="3036" w:type="dxa"/>
            <w:gridSpan w:val="4"/>
          </w:tcPr>
          <w:p>
            <w:pPr>
              <w:widowControl/>
              <w:jc w:val="left"/>
              <w:rPr>
                <w:rFonts w:hint="eastAsia" w:ascii="黑体" w:hAnsi="黑体" w:eastAsia="黑体"/>
                <w:bCs/>
                <w:spacing w:val="20"/>
                <w:szCs w:val="21"/>
              </w:rPr>
            </w:pPr>
            <w:r>
              <w:rPr>
                <w:rFonts w:ascii="黑体" w:hAnsi="黑体" w:eastAsia="黑体"/>
                <w:bCs/>
                <w:spacing w:val="52"/>
                <w:kern w:val="0"/>
                <w:szCs w:val="21"/>
                <w:fitText w:val="840" w:id="-1146324224"/>
              </w:rPr>
              <w:t>学时</w:t>
            </w:r>
            <w:r>
              <w:rPr>
                <w:rFonts w:ascii="黑体" w:hAnsi="黑体" w:eastAsia="黑体"/>
                <w:bCs/>
                <w:spacing w:val="1"/>
                <w:kern w:val="0"/>
                <w:szCs w:val="21"/>
                <w:fitText w:val="840" w:id="-1146324224"/>
              </w:rPr>
              <w:t>数</w:t>
            </w:r>
          </w:p>
        </w:tc>
        <w:tc>
          <w:tcPr>
            <w:tcW w:w="1390" w:type="dxa"/>
            <w:vMerge w:val="restart"/>
            <w:vAlign w:val="center"/>
          </w:tcPr>
          <w:p>
            <w:pPr>
              <w:widowControl/>
              <w:snapToGrid w:val="0"/>
              <w:jc w:val="center"/>
              <w:rPr>
                <w:rFonts w:hint="eastAsia" w:ascii="黑体" w:hAnsi="黑体" w:eastAsia="黑体"/>
                <w:bCs/>
                <w:spacing w:val="20"/>
                <w:szCs w:val="21"/>
              </w:rPr>
            </w:pPr>
            <w:r>
              <w:rPr>
                <w:rFonts w:hint="eastAsia" w:ascii="黑体" w:hAnsi="黑体" w:eastAsia="黑体"/>
                <w:bCs/>
                <w:szCs w:val="21"/>
              </w:rPr>
              <w:t>考核方式</w:t>
            </w:r>
          </w:p>
        </w:tc>
        <w:tc>
          <w:tcPr>
            <w:tcW w:w="1457" w:type="dxa"/>
            <w:vMerge w:val="restart"/>
            <w:vAlign w:val="center"/>
          </w:tcPr>
          <w:p>
            <w:pPr>
              <w:widowControl/>
              <w:snapToGrid w:val="0"/>
              <w:jc w:val="center"/>
              <w:rPr>
                <w:rFonts w:hint="eastAsia" w:ascii="黑体" w:hAnsi="黑体" w:eastAsia="黑体"/>
                <w:bCs/>
                <w:spacing w:val="20"/>
                <w:szCs w:val="21"/>
              </w:rPr>
            </w:pPr>
            <w:r>
              <w:rPr>
                <w:rFonts w:ascii="黑体" w:hAnsi="黑体" w:eastAsia="黑体"/>
                <w:bCs/>
                <w:szCs w:val="21"/>
              </w:rPr>
              <w:t>开课时间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vMerge w:val="continue"/>
            <w:vAlign w:val="center"/>
          </w:tcPr>
          <w:p>
            <w:pPr>
              <w:widowControl/>
              <w:jc w:val="left"/>
              <w:rPr>
                <w:rFonts w:hint="eastAsia" w:ascii="仿宋" w:hAnsi="仿宋" w:eastAsia="仿宋"/>
                <w:b/>
                <w:spacing w:val="20"/>
                <w:szCs w:val="21"/>
              </w:rPr>
            </w:pPr>
          </w:p>
        </w:tc>
        <w:tc>
          <w:tcPr>
            <w:tcW w:w="567" w:type="dxa"/>
            <w:vMerge w:val="continue"/>
            <w:vAlign w:val="center"/>
          </w:tcPr>
          <w:p>
            <w:pPr>
              <w:widowControl/>
              <w:jc w:val="left"/>
              <w:rPr>
                <w:rFonts w:hint="eastAsia" w:ascii="仿宋" w:hAnsi="仿宋" w:eastAsia="仿宋"/>
                <w:b/>
                <w:spacing w:val="20"/>
                <w:szCs w:val="21"/>
              </w:rPr>
            </w:pPr>
          </w:p>
        </w:tc>
        <w:tc>
          <w:tcPr>
            <w:tcW w:w="872" w:type="dxa"/>
            <w:vAlign w:val="center"/>
          </w:tcPr>
          <w:p>
            <w:pPr>
              <w:widowControl/>
              <w:jc w:val="left"/>
              <w:rPr>
                <w:rFonts w:hint="eastAsia" w:ascii="黑体" w:hAnsi="黑体" w:eastAsia="黑体"/>
                <w:bCs/>
                <w:spacing w:val="20"/>
                <w:szCs w:val="21"/>
              </w:rPr>
            </w:pPr>
            <w:r>
              <w:rPr>
                <w:rFonts w:ascii="黑体" w:hAnsi="黑体" w:eastAsia="黑体"/>
                <w:bCs/>
                <w:szCs w:val="21"/>
              </w:rPr>
              <w:t>总学时</w:t>
            </w:r>
          </w:p>
        </w:tc>
        <w:tc>
          <w:tcPr>
            <w:tcW w:w="687" w:type="dxa"/>
            <w:vAlign w:val="center"/>
          </w:tcPr>
          <w:p>
            <w:pPr>
              <w:widowControl/>
              <w:jc w:val="left"/>
              <w:rPr>
                <w:rFonts w:hint="eastAsia" w:ascii="黑体" w:hAnsi="黑体" w:eastAsia="黑体"/>
                <w:bCs/>
                <w:spacing w:val="20"/>
                <w:szCs w:val="21"/>
              </w:rPr>
            </w:pPr>
            <w:r>
              <w:rPr>
                <w:rFonts w:hint="eastAsia" w:ascii="黑体" w:hAnsi="黑体" w:eastAsia="黑体"/>
                <w:bCs/>
                <w:szCs w:val="21"/>
              </w:rPr>
              <w:t>理论</w:t>
            </w:r>
          </w:p>
        </w:tc>
        <w:tc>
          <w:tcPr>
            <w:tcW w:w="709" w:type="dxa"/>
            <w:vAlign w:val="center"/>
          </w:tcPr>
          <w:p>
            <w:pPr>
              <w:widowControl/>
              <w:jc w:val="left"/>
              <w:rPr>
                <w:rFonts w:hint="eastAsia" w:ascii="黑体" w:hAnsi="黑体" w:eastAsia="黑体"/>
                <w:bCs/>
                <w:spacing w:val="20"/>
                <w:szCs w:val="21"/>
              </w:rPr>
            </w:pPr>
            <w:r>
              <w:rPr>
                <w:rFonts w:ascii="黑体" w:hAnsi="黑体" w:eastAsia="黑体"/>
                <w:bCs/>
                <w:szCs w:val="21"/>
              </w:rPr>
              <w:t>实验</w:t>
            </w:r>
          </w:p>
        </w:tc>
        <w:tc>
          <w:tcPr>
            <w:tcW w:w="768" w:type="dxa"/>
            <w:vAlign w:val="center"/>
          </w:tcPr>
          <w:p>
            <w:pPr>
              <w:widowControl/>
              <w:jc w:val="left"/>
              <w:rPr>
                <w:rFonts w:hint="eastAsia" w:ascii="黑体" w:hAnsi="黑体" w:eastAsia="黑体"/>
                <w:bCs/>
                <w:spacing w:val="20"/>
                <w:szCs w:val="21"/>
              </w:rPr>
            </w:pPr>
            <w:r>
              <w:rPr>
                <w:rFonts w:hint="eastAsia" w:ascii="黑体" w:hAnsi="黑体" w:eastAsia="黑体"/>
                <w:bCs/>
                <w:szCs w:val="21"/>
              </w:rPr>
              <w:t>实践</w:t>
            </w:r>
          </w:p>
        </w:tc>
        <w:tc>
          <w:tcPr>
            <w:tcW w:w="1390" w:type="dxa"/>
            <w:vMerge w:val="continue"/>
            <w:vAlign w:val="center"/>
          </w:tcPr>
          <w:p>
            <w:pPr>
              <w:widowControl/>
              <w:jc w:val="center"/>
              <w:rPr>
                <w:rFonts w:hint="eastAsia" w:ascii="仿宋" w:hAnsi="仿宋" w:eastAsia="仿宋"/>
                <w:b/>
                <w:spacing w:val="20"/>
                <w:szCs w:val="21"/>
              </w:rPr>
            </w:pPr>
          </w:p>
        </w:tc>
        <w:tc>
          <w:tcPr>
            <w:tcW w:w="1457" w:type="dxa"/>
            <w:vMerge w:val="continue"/>
            <w:vAlign w:val="center"/>
          </w:tcPr>
          <w:p>
            <w:pPr>
              <w:widowControl/>
              <w:jc w:val="center"/>
              <w:rPr>
                <w:rFonts w:hint="eastAsia" w:ascii="仿宋" w:hAnsi="仿宋" w:eastAsia="仿宋"/>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矿山电工学</w:t>
            </w:r>
          </w:p>
        </w:tc>
        <w:tc>
          <w:tcPr>
            <w:tcW w:w="567"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3</w:t>
            </w:r>
          </w:p>
        </w:tc>
        <w:tc>
          <w:tcPr>
            <w:tcW w:w="872" w:type="dxa"/>
            <w:vAlign w:val="center"/>
          </w:tcPr>
          <w:p>
            <w:pPr>
              <w:widowControl/>
              <w:jc w:val="left"/>
              <w:rPr>
                <w:rFonts w:ascii="仿宋" w:hAnsi="仿宋" w:eastAsia="仿宋"/>
                <w:b/>
                <w:spacing w:val="20"/>
                <w:szCs w:val="21"/>
              </w:rPr>
            </w:pPr>
            <w:r>
              <w:rPr>
                <w:rFonts w:hint="eastAsia" w:ascii="仿宋" w:hAnsi="仿宋" w:eastAsia="仿宋"/>
                <w:b/>
                <w:spacing w:val="20"/>
                <w:szCs w:val="21"/>
              </w:rPr>
              <w:t>48</w:t>
            </w:r>
          </w:p>
        </w:tc>
        <w:tc>
          <w:tcPr>
            <w:tcW w:w="687" w:type="dxa"/>
            <w:vAlign w:val="center"/>
          </w:tcPr>
          <w:p>
            <w:pPr>
              <w:widowControl/>
              <w:jc w:val="left"/>
              <w:rPr>
                <w:rFonts w:ascii="仿宋" w:hAnsi="仿宋" w:eastAsia="仿宋"/>
                <w:b/>
                <w:spacing w:val="20"/>
                <w:szCs w:val="21"/>
              </w:rPr>
            </w:pPr>
            <w:r>
              <w:rPr>
                <w:rFonts w:hint="eastAsia" w:ascii="仿宋" w:hAnsi="仿宋" w:eastAsia="仿宋"/>
                <w:b/>
                <w:spacing w:val="20"/>
                <w:szCs w:val="21"/>
              </w:rPr>
              <w:t>48</w:t>
            </w:r>
          </w:p>
        </w:tc>
        <w:tc>
          <w:tcPr>
            <w:tcW w:w="709" w:type="dxa"/>
            <w:vAlign w:val="center"/>
          </w:tcPr>
          <w:p>
            <w:pPr>
              <w:widowControl/>
              <w:jc w:val="left"/>
              <w:rPr>
                <w:rFonts w:ascii="仿宋" w:hAnsi="仿宋" w:eastAsia="仿宋"/>
                <w:b/>
                <w:spacing w:val="20"/>
                <w:szCs w:val="21"/>
              </w:rPr>
            </w:pPr>
          </w:p>
        </w:tc>
        <w:tc>
          <w:tcPr>
            <w:tcW w:w="768" w:type="dxa"/>
            <w:vAlign w:val="center"/>
          </w:tcPr>
          <w:p>
            <w:pPr>
              <w:widowControl/>
              <w:jc w:val="left"/>
              <w:rPr>
                <w:rFonts w:hint="eastAsia" w:ascii="仿宋" w:hAnsi="仿宋" w:eastAsia="仿宋"/>
                <w:b/>
                <w:spacing w:val="20"/>
                <w:szCs w:val="21"/>
              </w:rPr>
            </w:pPr>
          </w:p>
        </w:tc>
        <w:tc>
          <w:tcPr>
            <w:tcW w:w="1390"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考查</w:t>
            </w:r>
          </w:p>
        </w:tc>
        <w:tc>
          <w:tcPr>
            <w:tcW w:w="1457"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vAlign w:val="center"/>
          </w:tcPr>
          <w:p>
            <w:pPr>
              <w:widowControl/>
              <w:jc w:val="left"/>
              <w:rPr>
                <w:rFonts w:ascii="仿宋" w:hAnsi="仿宋" w:eastAsia="仿宋"/>
                <w:b/>
                <w:spacing w:val="20"/>
                <w:szCs w:val="21"/>
              </w:rPr>
            </w:pPr>
            <w:r>
              <w:rPr>
                <w:rFonts w:hint="eastAsia" w:ascii="仿宋" w:hAnsi="仿宋" w:eastAsia="仿宋"/>
                <w:b/>
                <w:spacing w:val="20"/>
                <w:szCs w:val="21"/>
              </w:rPr>
              <w:t>电气控制与PLC应用技术</w:t>
            </w:r>
          </w:p>
        </w:tc>
        <w:tc>
          <w:tcPr>
            <w:tcW w:w="567" w:type="dxa"/>
            <w:vAlign w:val="center"/>
          </w:tcPr>
          <w:p>
            <w:pPr>
              <w:widowControl/>
              <w:jc w:val="left"/>
              <w:rPr>
                <w:rFonts w:hint="eastAsia" w:ascii="仿宋" w:hAnsi="仿宋" w:eastAsia="仿宋"/>
                <w:b/>
                <w:spacing w:val="20"/>
                <w:szCs w:val="21"/>
              </w:rPr>
            </w:pPr>
            <w:r>
              <w:rPr>
                <w:rFonts w:ascii="仿宋" w:hAnsi="仿宋" w:eastAsia="仿宋"/>
                <w:b/>
                <w:spacing w:val="20"/>
                <w:szCs w:val="21"/>
              </w:rPr>
              <w:t>2</w:t>
            </w:r>
          </w:p>
        </w:tc>
        <w:tc>
          <w:tcPr>
            <w:tcW w:w="872"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32</w:t>
            </w:r>
          </w:p>
        </w:tc>
        <w:tc>
          <w:tcPr>
            <w:tcW w:w="687" w:type="dxa"/>
            <w:vAlign w:val="center"/>
          </w:tcPr>
          <w:p>
            <w:pPr>
              <w:widowControl/>
              <w:jc w:val="left"/>
              <w:rPr>
                <w:rFonts w:ascii="仿宋" w:hAnsi="仿宋" w:eastAsia="仿宋"/>
                <w:b/>
                <w:spacing w:val="20"/>
                <w:szCs w:val="21"/>
              </w:rPr>
            </w:pPr>
            <w:r>
              <w:rPr>
                <w:rFonts w:hint="eastAsia" w:ascii="仿宋" w:hAnsi="仿宋" w:eastAsia="仿宋"/>
                <w:b/>
                <w:spacing w:val="20"/>
                <w:szCs w:val="21"/>
              </w:rPr>
              <w:t>8</w:t>
            </w:r>
          </w:p>
        </w:tc>
        <w:tc>
          <w:tcPr>
            <w:tcW w:w="709" w:type="dxa"/>
            <w:vAlign w:val="center"/>
          </w:tcPr>
          <w:p>
            <w:pPr>
              <w:widowControl/>
              <w:jc w:val="left"/>
              <w:rPr>
                <w:rFonts w:ascii="仿宋" w:hAnsi="仿宋" w:eastAsia="仿宋"/>
                <w:b/>
                <w:spacing w:val="20"/>
                <w:szCs w:val="21"/>
              </w:rPr>
            </w:pPr>
            <w:r>
              <w:rPr>
                <w:rFonts w:hint="eastAsia" w:ascii="仿宋" w:hAnsi="仿宋" w:eastAsia="仿宋"/>
                <w:b/>
                <w:spacing w:val="20"/>
                <w:szCs w:val="21"/>
              </w:rPr>
              <w:t>24</w:t>
            </w:r>
          </w:p>
        </w:tc>
        <w:tc>
          <w:tcPr>
            <w:tcW w:w="768" w:type="dxa"/>
            <w:vAlign w:val="center"/>
          </w:tcPr>
          <w:p>
            <w:pPr>
              <w:widowControl/>
              <w:jc w:val="left"/>
              <w:rPr>
                <w:rFonts w:hint="eastAsia" w:ascii="仿宋" w:hAnsi="仿宋" w:eastAsia="仿宋"/>
                <w:b/>
                <w:spacing w:val="20"/>
                <w:szCs w:val="21"/>
              </w:rPr>
            </w:pPr>
          </w:p>
        </w:tc>
        <w:tc>
          <w:tcPr>
            <w:tcW w:w="1390"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考查</w:t>
            </w:r>
          </w:p>
        </w:tc>
        <w:tc>
          <w:tcPr>
            <w:tcW w:w="1457"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第</w:t>
            </w:r>
            <w:r>
              <w:rPr>
                <w:rFonts w:hint="eastAsia" w:ascii="仿宋" w:hAnsi="仿宋" w:eastAsia="仿宋"/>
                <w:b/>
                <w:spacing w:val="20"/>
                <w:szCs w:val="21"/>
                <w:lang w:val="en-US" w:eastAsia="zh-CN"/>
              </w:rPr>
              <w:t>六</w:t>
            </w:r>
            <w:r>
              <w:rPr>
                <w:rFonts w:hint="eastAsia" w:ascii="仿宋" w:hAnsi="仿宋" w:eastAsia="仿宋"/>
                <w:b/>
                <w:spacing w:val="20"/>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智慧</w:t>
            </w:r>
            <w:r>
              <w:rPr>
                <w:rFonts w:ascii="仿宋" w:hAnsi="仿宋" w:eastAsia="仿宋"/>
                <w:b/>
                <w:spacing w:val="20"/>
                <w:szCs w:val="21"/>
              </w:rPr>
              <w:t>矿山</w:t>
            </w:r>
          </w:p>
        </w:tc>
        <w:tc>
          <w:tcPr>
            <w:tcW w:w="567"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2</w:t>
            </w:r>
          </w:p>
        </w:tc>
        <w:tc>
          <w:tcPr>
            <w:tcW w:w="872"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32</w:t>
            </w:r>
          </w:p>
        </w:tc>
        <w:tc>
          <w:tcPr>
            <w:tcW w:w="687"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32</w:t>
            </w:r>
          </w:p>
        </w:tc>
        <w:tc>
          <w:tcPr>
            <w:tcW w:w="709" w:type="dxa"/>
            <w:vAlign w:val="center"/>
          </w:tcPr>
          <w:p>
            <w:pPr>
              <w:widowControl/>
              <w:jc w:val="left"/>
              <w:rPr>
                <w:rFonts w:hint="eastAsia" w:ascii="仿宋" w:hAnsi="仿宋" w:eastAsia="仿宋"/>
                <w:b/>
                <w:spacing w:val="20"/>
                <w:szCs w:val="21"/>
              </w:rPr>
            </w:pPr>
          </w:p>
        </w:tc>
        <w:tc>
          <w:tcPr>
            <w:tcW w:w="768" w:type="dxa"/>
            <w:vAlign w:val="center"/>
          </w:tcPr>
          <w:p>
            <w:pPr>
              <w:widowControl/>
              <w:jc w:val="left"/>
              <w:rPr>
                <w:rFonts w:hint="eastAsia" w:ascii="仿宋" w:hAnsi="仿宋" w:eastAsia="仿宋"/>
                <w:b/>
                <w:spacing w:val="20"/>
                <w:szCs w:val="21"/>
              </w:rPr>
            </w:pPr>
          </w:p>
        </w:tc>
        <w:tc>
          <w:tcPr>
            <w:tcW w:w="1390"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考查</w:t>
            </w:r>
          </w:p>
        </w:tc>
        <w:tc>
          <w:tcPr>
            <w:tcW w:w="1457"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煤矿供电设计及继电保护整定</w:t>
            </w:r>
          </w:p>
        </w:tc>
        <w:tc>
          <w:tcPr>
            <w:tcW w:w="567"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3</w:t>
            </w:r>
          </w:p>
        </w:tc>
        <w:tc>
          <w:tcPr>
            <w:tcW w:w="872" w:type="dxa"/>
            <w:vAlign w:val="center"/>
          </w:tcPr>
          <w:p>
            <w:pPr>
              <w:widowControl/>
              <w:jc w:val="left"/>
              <w:rPr>
                <w:rFonts w:ascii="仿宋" w:hAnsi="仿宋" w:eastAsia="仿宋"/>
                <w:b/>
                <w:spacing w:val="20"/>
                <w:szCs w:val="21"/>
              </w:rPr>
            </w:pPr>
            <w:r>
              <w:rPr>
                <w:rFonts w:hint="eastAsia" w:ascii="仿宋" w:hAnsi="仿宋" w:eastAsia="仿宋"/>
                <w:b/>
                <w:spacing w:val="20"/>
                <w:szCs w:val="21"/>
              </w:rPr>
              <w:t>50</w:t>
            </w:r>
          </w:p>
        </w:tc>
        <w:tc>
          <w:tcPr>
            <w:tcW w:w="687" w:type="dxa"/>
            <w:vAlign w:val="center"/>
          </w:tcPr>
          <w:p>
            <w:pPr>
              <w:widowControl/>
              <w:jc w:val="left"/>
              <w:rPr>
                <w:rFonts w:ascii="仿宋" w:hAnsi="仿宋" w:eastAsia="仿宋"/>
                <w:b/>
                <w:spacing w:val="20"/>
                <w:szCs w:val="21"/>
              </w:rPr>
            </w:pPr>
            <w:r>
              <w:rPr>
                <w:rFonts w:hint="eastAsia" w:ascii="仿宋" w:hAnsi="仿宋" w:eastAsia="仿宋"/>
                <w:b/>
                <w:spacing w:val="20"/>
                <w:szCs w:val="21"/>
              </w:rPr>
              <w:t>40</w:t>
            </w:r>
          </w:p>
        </w:tc>
        <w:tc>
          <w:tcPr>
            <w:tcW w:w="709"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1</w:t>
            </w:r>
            <w:r>
              <w:rPr>
                <w:rFonts w:ascii="仿宋" w:hAnsi="仿宋" w:eastAsia="仿宋"/>
                <w:b/>
                <w:spacing w:val="20"/>
                <w:szCs w:val="21"/>
              </w:rPr>
              <w:t>0</w:t>
            </w:r>
          </w:p>
        </w:tc>
        <w:tc>
          <w:tcPr>
            <w:tcW w:w="768" w:type="dxa"/>
            <w:vAlign w:val="center"/>
          </w:tcPr>
          <w:p>
            <w:pPr>
              <w:widowControl/>
              <w:jc w:val="left"/>
              <w:rPr>
                <w:rFonts w:hint="eastAsia" w:ascii="仿宋" w:hAnsi="仿宋" w:eastAsia="仿宋"/>
                <w:b/>
                <w:spacing w:val="20"/>
                <w:szCs w:val="21"/>
              </w:rPr>
            </w:pPr>
          </w:p>
        </w:tc>
        <w:tc>
          <w:tcPr>
            <w:tcW w:w="1390"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考查</w:t>
            </w:r>
          </w:p>
        </w:tc>
        <w:tc>
          <w:tcPr>
            <w:tcW w:w="1457"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第七学期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电气试验技术</w:t>
            </w:r>
          </w:p>
        </w:tc>
        <w:tc>
          <w:tcPr>
            <w:tcW w:w="567"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2</w:t>
            </w:r>
          </w:p>
        </w:tc>
        <w:tc>
          <w:tcPr>
            <w:tcW w:w="872" w:type="dxa"/>
            <w:vAlign w:val="center"/>
          </w:tcPr>
          <w:p>
            <w:pPr>
              <w:widowControl/>
              <w:jc w:val="left"/>
              <w:rPr>
                <w:rFonts w:hint="eastAsia" w:ascii="仿宋" w:hAnsi="仿宋" w:eastAsia="仿宋"/>
                <w:b/>
                <w:spacing w:val="20"/>
                <w:szCs w:val="21"/>
              </w:rPr>
            </w:pPr>
            <w:r>
              <w:rPr>
                <w:rFonts w:ascii="仿宋" w:hAnsi="仿宋" w:eastAsia="仿宋"/>
                <w:b/>
                <w:spacing w:val="20"/>
                <w:szCs w:val="21"/>
              </w:rPr>
              <w:t>32</w:t>
            </w:r>
          </w:p>
        </w:tc>
        <w:tc>
          <w:tcPr>
            <w:tcW w:w="687"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22</w:t>
            </w:r>
          </w:p>
        </w:tc>
        <w:tc>
          <w:tcPr>
            <w:tcW w:w="709" w:type="dxa"/>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1</w:t>
            </w:r>
            <w:r>
              <w:rPr>
                <w:rFonts w:ascii="仿宋" w:hAnsi="仿宋" w:eastAsia="仿宋"/>
                <w:b/>
                <w:spacing w:val="20"/>
                <w:szCs w:val="21"/>
              </w:rPr>
              <w:t>0</w:t>
            </w:r>
          </w:p>
        </w:tc>
        <w:tc>
          <w:tcPr>
            <w:tcW w:w="768" w:type="dxa"/>
            <w:vAlign w:val="center"/>
          </w:tcPr>
          <w:p>
            <w:pPr>
              <w:widowControl/>
              <w:jc w:val="left"/>
              <w:rPr>
                <w:rFonts w:hint="eastAsia" w:ascii="仿宋" w:hAnsi="仿宋" w:eastAsia="仿宋"/>
                <w:b/>
                <w:spacing w:val="20"/>
                <w:szCs w:val="21"/>
              </w:rPr>
            </w:pPr>
          </w:p>
        </w:tc>
        <w:tc>
          <w:tcPr>
            <w:tcW w:w="1390"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考查</w:t>
            </w:r>
          </w:p>
        </w:tc>
        <w:tc>
          <w:tcPr>
            <w:tcW w:w="1457" w:type="dxa"/>
            <w:vAlign w:val="center"/>
          </w:tcPr>
          <w:p>
            <w:pPr>
              <w:widowControl/>
              <w:jc w:val="center"/>
              <w:rPr>
                <w:rFonts w:hint="eastAsia" w:ascii="仿宋" w:hAnsi="仿宋" w:eastAsia="仿宋"/>
                <w:b/>
                <w:spacing w:val="20"/>
                <w:szCs w:val="21"/>
              </w:rPr>
            </w:pPr>
            <w:r>
              <w:rPr>
                <w:rFonts w:hint="eastAsia" w:ascii="仿宋" w:hAnsi="仿宋" w:eastAsia="仿宋"/>
                <w:b/>
                <w:spacing w:val="20"/>
                <w:szCs w:val="21"/>
              </w:rPr>
              <w:t>第七学期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3085" w:type="dxa"/>
            <w:tcBorders>
              <w:bottom w:val="single" w:color="auto" w:sz="4" w:space="0"/>
            </w:tcBorders>
            <w:vAlign w:val="center"/>
          </w:tcPr>
          <w:p>
            <w:pPr>
              <w:widowControl/>
              <w:jc w:val="left"/>
              <w:rPr>
                <w:rFonts w:hint="eastAsia" w:ascii="黑体" w:hAnsi="黑体" w:eastAsia="黑体"/>
                <w:bCs/>
                <w:szCs w:val="21"/>
              </w:rPr>
            </w:pPr>
            <w:r>
              <w:rPr>
                <w:rFonts w:hint="eastAsia" w:ascii="黑体" w:hAnsi="黑体" w:eastAsia="黑体"/>
                <w:bCs/>
                <w:szCs w:val="21"/>
              </w:rPr>
              <w:t>合计</w:t>
            </w:r>
          </w:p>
        </w:tc>
        <w:tc>
          <w:tcPr>
            <w:tcW w:w="567" w:type="dxa"/>
            <w:tcBorders>
              <w:bottom w:val="single" w:color="auto" w:sz="4" w:space="0"/>
            </w:tcBorders>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12</w:t>
            </w:r>
          </w:p>
        </w:tc>
        <w:tc>
          <w:tcPr>
            <w:tcW w:w="872" w:type="dxa"/>
            <w:tcBorders>
              <w:bottom w:val="single" w:color="auto" w:sz="4" w:space="0"/>
            </w:tcBorders>
            <w:vAlign w:val="center"/>
          </w:tcPr>
          <w:p>
            <w:pPr>
              <w:widowControl/>
              <w:jc w:val="left"/>
              <w:rPr>
                <w:rFonts w:ascii="仿宋" w:hAnsi="仿宋" w:eastAsia="仿宋"/>
                <w:b/>
                <w:spacing w:val="20"/>
                <w:szCs w:val="21"/>
              </w:rPr>
            </w:pPr>
            <w:r>
              <w:rPr>
                <w:rFonts w:hint="eastAsia" w:ascii="仿宋" w:hAnsi="仿宋" w:eastAsia="仿宋"/>
                <w:b/>
                <w:spacing w:val="20"/>
                <w:szCs w:val="21"/>
              </w:rPr>
              <w:t>200</w:t>
            </w:r>
          </w:p>
        </w:tc>
        <w:tc>
          <w:tcPr>
            <w:tcW w:w="687" w:type="dxa"/>
            <w:tcBorders>
              <w:bottom w:val="single" w:color="auto" w:sz="4" w:space="0"/>
            </w:tcBorders>
            <w:vAlign w:val="center"/>
          </w:tcPr>
          <w:p>
            <w:pPr>
              <w:widowControl/>
              <w:jc w:val="left"/>
              <w:rPr>
                <w:rFonts w:ascii="仿宋" w:hAnsi="仿宋" w:eastAsia="仿宋"/>
                <w:b/>
                <w:spacing w:val="20"/>
                <w:szCs w:val="21"/>
              </w:rPr>
            </w:pPr>
            <w:r>
              <w:rPr>
                <w:rFonts w:hint="eastAsia" w:ascii="仿宋" w:hAnsi="仿宋" w:eastAsia="仿宋"/>
                <w:b/>
                <w:spacing w:val="20"/>
                <w:szCs w:val="21"/>
              </w:rPr>
              <w:t>156</w:t>
            </w:r>
          </w:p>
        </w:tc>
        <w:tc>
          <w:tcPr>
            <w:tcW w:w="709" w:type="dxa"/>
            <w:tcBorders>
              <w:bottom w:val="single" w:color="auto" w:sz="4" w:space="0"/>
            </w:tcBorders>
            <w:vAlign w:val="center"/>
          </w:tcPr>
          <w:p>
            <w:pPr>
              <w:widowControl/>
              <w:jc w:val="left"/>
              <w:rPr>
                <w:rFonts w:ascii="仿宋" w:hAnsi="仿宋" w:eastAsia="仿宋"/>
                <w:b/>
                <w:spacing w:val="20"/>
                <w:szCs w:val="21"/>
              </w:rPr>
            </w:pPr>
            <w:r>
              <w:rPr>
                <w:rFonts w:hint="eastAsia" w:ascii="仿宋" w:hAnsi="仿宋" w:eastAsia="仿宋"/>
                <w:b/>
                <w:spacing w:val="20"/>
                <w:szCs w:val="21"/>
              </w:rPr>
              <w:t>44</w:t>
            </w:r>
          </w:p>
        </w:tc>
        <w:tc>
          <w:tcPr>
            <w:tcW w:w="768" w:type="dxa"/>
            <w:tcBorders>
              <w:bottom w:val="single" w:color="auto" w:sz="4" w:space="0"/>
            </w:tcBorders>
            <w:vAlign w:val="center"/>
          </w:tcPr>
          <w:p>
            <w:pPr>
              <w:widowControl/>
              <w:jc w:val="left"/>
              <w:rPr>
                <w:rFonts w:hint="eastAsia" w:ascii="仿宋" w:hAnsi="仿宋" w:eastAsia="仿宋"/>
                <w:b/>
                <w:spacing w:val="20"/>
                <w:szCs w:val="21"/>
              </w:rPr>
            </w:pPr>
          </w:p>
        </w:tc>
        <w:tc>
          <w:tcPr>
            <w:tcW w:w="1390" w:type="dxa"/>
            <w:tcBorders>
              <w:bottom w:val="single" w:color="auto" w:sz="4" w:space="0"/>
            </w:tcBorders>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w:t>
            </w:r>
          </w:p>
        </w:tc>
        <w:tc>
          <w:tcPr>
            <w:tcW w:w="1457" w:type="dxa"/>
            <w:tcBorders>
              <w:bottom w:val="single" w:color="auto" w:sz="4" w:space="0"/>
            </w:tcBorders>
            <w:vAlign w:val="center"/>
          </w:tcPr>
          <w:p>
            <w:pPr>
              <w:widowControl/>
              <w:jc w:val="left"/>
              <w:rPr>
                <w:rFonts w:hint="eastAsia" w:ascii="仿宋" w:hAnsi="仿宋" w:eastAsia="仿宋"/>
                <w:b/>
                <w:spacing w:val="20"/>
                <w:szCs w:val="21"/>
              </w:rPr>
            </w:pPr>
            <w:r>
              <w:rPr>
                <w:rFonts w:hint="eastAsia" w:ascii="仿宋" w:hAnsi="仿宋" w:eastAsia="仿宋"/>
                <w:b/>
                <w:spacing w:val="20"/>
                <w:szCs w:val="21"/>
              </w:rPr>
              <w:t>-</w:t>
            </w:r>
          </w:p>
        </w:tc>
      </w:tr>
    </w:tbl>
    <w:p>
      <w:pPr>
        <w:pStyle w:val="8"/>
        <w:numPr>
          <w:ilvl w:val="0"/>
          <w:numId w:val="1"/>
        </w:numPr>
        <w:spacing w:line="360" w:lineRule="auto"/>
        <w:ind w:firstLineChars="0"/>
        <w:jc w:val="left"/>
        <w:rPr>
          <w:b/>
          <w:bCs/>
        </w:rPr>
      </w:pPr>
      <w:r>
        <w:rPr>
          <w:rFonts w:hint="eastAsia"/>
          <w:b/>
          <w:bCs/>
        </w:rPr>
        <w:t>课程介绍</w:t>
      </w:r>
    </w:p>
    <w:p>
      <w:pPr>
        <w:widowControl/>
        <w:spacing w:line="360" w:lineRule="auto"/>
        <w:jc w:val="left"/>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w:t>
      </w:r>
      <w:r>
        <w:rPr>
          <w:rFonts w:hint="eastAsia" w:ascii="宋体" w:hAnsi="宋体" w:eastAsia="宋体"/>
          <w:bCs/>
          <w:sz w:val="24"/>
          <w:szCs w:val="24"/>
        </w:rPr>
        <w:t>《矿山电工学》</w:t>
      </w:r>
    </w:p>
    <w:p>
      <w:pPr>
        <w:widowControl/>
        <w:spacing w:line="360" w:lineRule="auto"/>
        <w:ind w:firstLine="480" w:firstLineChars="200"/>
        <w:jc w:val="left"/>
        <w:rPr>
          <w:rFonts w:hint="eastAsia" w:ascii="宋体" w:hAnsi="宋体" w:eastAsia="宋体"/>
          <w:bCs/>
          <w:sz w:val="24"/>
          <w:szCs w:val="24"/>
        </w:rPr>
      </w:pPr>
      <w:r>
        <w:rPr>
          <w:rFonts w:hint="eastAsia" w:ascii="宋体" w:hAnsi="宋体" w:eastAsia="宋体"/>
          <w:bCs/>
          <w:sz w:val="24"/>
          <w:szCs w:val="24"/>
        </w:rPr>
        <w:t>本门课程是高等院校对煤矿系统专业中电气、电子信息类相关学科专业的一门专业课程，以培养学生综合实践能力为中心，以专业知识需求、综合素质能力培养为依据，以煤矿企业供电系统案例为载体，具有较强的工程性、实践性。</w:t>
      </w:r>
    </w:p>
    <w:p>
      <w:pPr>
        <w:spacing w:line="360" w:lineRule="auto"/>
        <w:jc w:val="left"/>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w:t>
      </w:r>
      <w:r>
        <w:rPr>
          <w:rFonts w:hint="eastAsia" w:ascii="宋体" w:hAnsi="宋体" w:eastAsia="宋体"/>
          <w:bCs/>
          <w:sz w:val="24"/>
          <w:szCs w:val="24"/>
        </w:rPr>
        <w:t>《电气控制与PLC应用技术》</w:t>
      </w:r>
    </w:p>
    <w:p>
      <w:pPr>
        <w:spacing w:line="360" w:lineRule="auto"/>
        <w:ind w:firstLine="480" w:firstLineChars="200"/>
        <w:jc w:val="left"/>
        <w:rPr>
          <w:rFonts w:ascii="宋体" w:hAnsi="宋体" w:eastAsia="宋体"/>
          <w:bCs/>
          <w:sz w:val="24"/>
          <w:szCs w:val="24"/>
        </w:rPr>
      </w:pPr>
      <w:r>
        <w:rPr>
          <w:rFonts w:hint="eastAsia" w:ascii="宋体" w:hAnsi="宋体" w:eastAsia="宋体"/>
          <w:bCs/>
          <w:sz w:val="24"/>
          <w:szCs w:val="24"/>
        </w:rPr>
        <w:t>本门课程是电气、自动化、电子信息工程类相关专业开设的一门重要专业课程。主要讲授电气控制的基础知识、PLC的工作原理、硬件结构、梯形图设计方法等。通过本课程设计教学，使学生加深理解所学理论知识，提高所学知识的运用能力，以</w:t>
      </w:r>
      <w:r>
        <w:rPr>
          <w:rFonts w:hint="eastAsia" w:ascii="宋体" w:hAnsi="宋体" w:eastAsia="宋体"/>
          <w:bCs/>
          <w:sz w:val="24"/>
          <w:szCs w:val="24"/>
          <w:lang w:val="en-US" w:eastAsia="zh-CN"/>
        </w:rPr>
        <w:t>逻辑算法、</w:t>
      </w:r>
      <w:bookmarkStart w:id="0" w:name="_GoBack"/>
      <w:bookmarkEnd w:id="0"/>
      <w:r>
        <w:rPr>
          <w:rFonts w:hint="eastAsia" w:ascii="宋体" w:hAnsi="宋体" w:eastAsia="宋体"/>
          <w:bCs/>
          <w:sz w:val="24"/>
          <w:szCs w:val="24"/>
        </w:rPr>
        <w:t>运动控制实验设备为平台，依托中国智能智造挑战赛，培养学生理论联系实际的设计思想。</w:t>
      </w:r>
    </w:p>
    <w:p>
      <w:pPr>
        <w:spacing w:line="360" w:lineRule="auto"/>
        <w:jc w:val="left"/>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w:t>
      </w:r>
      <w:r>
        <w:rPr>
          <w:rFonts w:hint="eastAsia" w:ascii="宋体" w:hAnsi="宋体" w:eastAsia="宋体"/>
          <w:bCs/>
          <w:sz w:val="24"/>
          <w:szCs w:val="24"/>
        </w:rPr>
        <w:t>《煤矿供电设计及继电保护整定》</w:t>
      </w:r>
    </w:p>
    <w:p>
      <w:pPr>
        <w:spacing w:line="360" w:lineRule="auto"/>
        <w:ind w:firstLine="480" w:firstLineChars="200"/>
        <w:jc w:val="left"/>
        <w:rPr>
          <w:rFonts w:ascii="宋体" w:hAnsi="宋体" w:eastAsia="宋体"/>
          <w:bCs/>
          <w:sz w:val="24"/>
          <w:szCs w:val="24"/>
        </w:rPr>
      </w:pPr>
      <w:r>
        <w:rPr>
          <w:rFonts w:hint="eastAsia" w:ascii="宋体" w:hAnsi="宋体" w:eastAsia="宋体"/>
          <w:bCs/>
          <w:sz w:val="24"/>
          <w:szCs w:val="24"/>
        </w:rPr>
        <w:t>本门课程针对当下流行的井下电气设备和相关技术进行介绍，在重点阐述煤矿供电技术经典理论的同时，将理论知识与实际装置结合，加强理论联系实际。(3)在突出煤矿供电技术特点的同时，简单介绍其相关衍生知识，全面展现煤矿供电系统设计方法以及继电保护整定的内容。</w:t>
      </w:r>
    </w:p>
    <w:p>
      <w:pPr>
        <w:spacing w:line="360" w:lineRule="auto"/>
        <w:jc w:val="left"/>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w:t>
      </w:r>
      <w:r>
        <w:rPr>
          <w:rFonts w:hint="eastAsia" w:ascii="宋体" w:hAnsi="宋体" w:eastAsia="宋体"/>
          <w:bCs/>
          <w:sz w:val="24"/>
          <w:szCs w:val="24"/>
        </w:rPr>
        <w:t>《</w:t>
      </w:r>
      <w:r>
        <w:rPr>
          <w:rFonts w:hint="eastAsia" w:ascii="宋体" w:hAnsi="宋体" w:eastAsia="宋体"/>
          <w:bCs/>
          <w:spacing w:val="20"/>
          <w:sz w:val="24"/>
          <w:szCs w:val="24"/>
        </w:rPr>
        <w:t>电气试验技术</w:t>
      </w:r>
      <w:r>
        <w:rPr>
          <w:rFonts w:hint="eastAsia" w:ascii="宋体" w:hAnsi="宋体" w:eastAsia="宋体"/>
          <w:bCs/>
          <w:sz w:val="24"/>
          <w:szCs w:val="24"/>
        </w:rPr>
        <w:t>》</w:t>
      </w:r>
    </w:p>
    <w:p>
      <w:pPr>
        <w:spacing w:line="360" w:lineRule="auto"/>
        <w:ind w:firstLine="480" w:firstLineChars="200"/>
        <w:jc w:val="left"/>
        <w:rPr>
          <w:rFonts w:ascii="宋体" w:hAnsi="宋体" w:eastAsia="宋体"/>
          <w:bCs/>
          <w:sz w:val="24"/>
          <w:szCs w:val="24"/>
        </w:rPr>
      </w:pPr>
      <w:r>
        <w:rPr>
          <w:rFonts w:hint="eastAsia" w:ascii="宋体" w:hAnsi="宋体" w:eastAsia="宋体"/>
          <w:bCs/>
          <w:sz w:val="24"/>
          <w:szCs w:val="24"/>
        </w:rPr>
        <w:t>本门课程以电气试验和运用行业企业的需求为起点，以学生职业能力培养和职业素质养成为主线，以工作过程为导向，以典型工作任务分析为依据，以真实工作任务为载体，按照职业岗位和职业能力培养的要求，将学生职业能力培养的基本规律与课程系统化、以及学生专业能力、方法能力和社会能力相结合。</w:t>
      </w:r>
    </w:p>
    <w:p>
      <w:pPr>
        <w:spacing w:line="360" w:lineRule="auto"/>
        <w:jc w:val="left"/>
        <w:rPr>
          <w:rFonts w:ascii="宋体" w:hAnsi="宋体" w:eastAsia="宋体"/>
          <w:bCs/>
          <w:sz w:val="24"/>
          <w:szCs w:val="24"/>
        </w:rPr>
      </w:pPr>
      <w:r>
        <w:rPr>
          <w:rFonts w:hint="eastAsia" w:ascii="宋体" w:hAnsi="宋体" w:eastAsia="宋体"/>
          <w:bCs/>
          <w:sz w:val="24"/>
          <w:szCs w:val="24"/>
        </w:rPr>
        <w:t>5</w:t>
      </w:r>
      <w:r>
        <w:rPr>
          <w:rFonts w:ascii="宋体" w:hAnsi="宋体" w:eastAsia="宋体"/>
          <w:bCs/>
          <w:sz w:val="24"/>
          <w:szCs w:val="24"/>
        </w:rPr>
        <w:t>.</w:t>
      </w:r>
      <w:r>
        <w:rPr>
          <w:rFonts w:hint="eastAsia" w:ascii="宋体" w:hAnsi="宋体" w:eastAsia="宋体"/>
          <w:bCs/>
          <w:sz w:val="24"/>
          <w:szCs w:val="24"/>
        </w:rPr>
        <w:t>《智慧矿山》</w:t>
      </w:r>
    </w:p>
    <w:p>
      <w:pPr>
        <w:spacing w:line="360" w:lineRule="auto"/>
        <w:ind w:firstLine="480" w:firstLineChars="200"/>
        <w:jc w:val="left"/>
        <w:rPr>
          <w:rFonts w:hint="eastAsia" w:ascii="宋体" w:hAnsi="宋体" w:eastAsia="宋体"/>
          <w:b/>
          <w:bCs/>
          <w:sz w:val="24"/>
          <w:szCs w:val="24"/>
        </w:rPr>
      </w:pPr>
      <w:r>
        <w:rPr>
          <w:rFonts w:hint="eastAsia" w:ascii="宋体" w:hAnsi="宋体" w:eastAsia="宋体"/>
          <w:bCs/>
          <w:sz w:val="24"/>
          <w:szCs w:val="24"/>
        </w:rPr>
        <w:t>本门课程主要讲授</w:t>
      </w:r>
      <w:r>
        <w:rPr>
          <w:rFonts w:hint="eastAsia" w:ascii="宋体" w:hAnsi="宋体" w:eastAsia="宋体" w:cs="Times New Roman"/>
          <w:bCs/>
          <w:sz w:val="24"/>
          <w:szCs w:val="24"/>
        </w:rPr>
        <w:t>智慧矿山技术的基本概念和体系结构、数字采矿软件基本操作、矿床开采方式可视化和优化方法、工程结构数值分析和参数优化、数字化采矿设计与可视化计划编制技术，了解仿真模拟、安全管控、智能采矿装备与自动化采矿技术的发展方向，其目的是培养学生能利用数字化技术及手段解决矿山开采的设计与优化问题，并能将前沿的信息化智能化技术融入矿业领域中。</w:t>
      </w:r>
    </w:p>
    <w:p>
      <w:pPr>
        <w:pStyle w:val="8"/>
        <w:numPr>
          <w:ilvl w:val="0"/>
          <w:numId w:val="1"/>
        </w:numPr>
        <w:spacing w:line="360" w:lineRule="auto"/>
        <w:ind w:firstLineChars="0"/>
        <w:jc w:val="left"/>
        <w:rPr>
          <w:b/>
          <w:bCs/>
        </w:rPr>
      </w:pPr>
      <w:r>
        <w:rPr>
          <w:rFonts w:hint="eastAsia"/>
          <w:b/>
          <w:bCs/>
        </w:rPr>
        <w:t>师资队伍</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智能矿山电气微专业</w:t>
      </w:r>
      <w:r>
        <w:rPr>
          <w:rFonts w:ascii="宋体" w:hAnsi="宋体" w:eastAsia="宋体"/>
          <w:sz w:val="24"/>
          <w:szCs w:val="24"/>
        </w:rPr>
        <w:t>以西安科技大学国家</w:t>
      </w:r>
      <w:r>
        <w:rPr>
          <w:rFonts w:hint="eastAsia" w:ascii="宋体" w:hAnsi="宋体" w:eastAsia="宋体"/>
          <w:sz w:val="24"/>
          <w:szCs w:val="24"/>
        </w:rPr>
        <w:t>级</w:t>
      </w:r>
      <w:r>
        <w:rPr>
          <w:rFonts w:ascii="宋体" w:hAnsi="宋体" w:eastAsia="宋体"/>
          <w:sz w:val="24"/>
          <w:szCs w:val="24"/>
        </w:rPr>
        <w:t>一流专业“</w:t>
      </w:r>
      <w:r>
        <w:rPr>
          <w:rFonts w:hint="eastAsia" w:ascii="宋体" w:hAnsi="宋体" w:eastAsia="宋体"/>
          <w:sz w:val="24"/>
          <w:szCs w:val="24"/>
        </w:rPr>
        <w:t>电气工程及其</w:t>
      </w:r>
      <w:r>
        <w:rPr>
          <w:rFonts w:ascii="宋体" w:hAnsi="宋体" w:eastAsia="宋体"/>
          <w:sz w:val="24"/>
          <w:szCs w:val="24"/>
        </w:rPr>
        <w:t>自动化”和</w:t>
      </w:r>
      <w:r>
        <w:rPr>
          <w:rFonts w:hint="eastAsia" w:ascii="宋体" w:hAnsi="宋体" w:eastAsia="宋体"/>
          <w:sz w:val="24"/>
          <w:szCs w:val="24"/>
        </w:rPr>
        <w:t>国家</w:t>
      </w:r>
      <w:r>
        <w:rPr>
          <w:rFonts w:ascii="宋体" w:hAnsi="宋体" w:eastAsia="宋体"/>
          <w:sz w:val="24"/>
          <w:szCs w:val="24"/>
        </w:rPr>
        <w:t>级一流专业“</w:t>
      </w:r>
      <w:r>
        <w:rPr>
          <w:rFonts w:hint="eastAsia" w:ascii="宋体" w:hAnsi="宋体" w:eastAsia="宋体"/>
          <w:sz w:val="24"/>
          <w:szCs w:val="24"/>
        </w:rPr>
        <w:t>采矿工程</w:t>
      </w:r>
      <w:r>
        <w:rPr>
          <w:rFonts w:ascii="宋体" w:hAnsi="宋体" w:eastAsia="宋体"/>
          <w:sz w:val="24"/>
          <w:szCs w:val="24"/>
        </w:rPr>
        <w:t>”为依托</w:t>
      </w:r>
      <w:r>
        <w:rPr>
          <w:rFonts w:hint="eastAsia" w:ascii="宋体" w:hAnsi="宋体" w:eastAsia="宋体"/>
          <w:sz w:val="24"/>
          <w:szCs w:val="24"/>
        </w:rPr>
        <w:t>，由电气与控制工程学院与能源学院师资为主体，</w:t>
      </w:r>
      <w:r>
        <w:rPr>
          <w:rFonts w:ascii="宋体" w:hAnsi="宋体" w:eastAsia="宋体"/>
          <w:sz w:val="24"/>
          <w:szCs w:val="24"/>
        </w:rPr>
        <w:t>联合组建了一支结构合理、务实高效、懂理论会实操的教学团队</w:t>
      </w:r>
      <w:r>
        <w:rPr>
          <w:rFonts w:hint="eastAsia" w:ascii="宋体" w:hAnsi="宋体" w:eastAsia="宋体"/>
          <w:sz w:val="24"/>
          <w:szCs w:val="24"/>
        </w:rPr>
        <w:t>，</w:t>
      </w:r>
      <w:r>
        <w:rPr>
          <w:rFonts w:ascii="宋体" w:hAnsi="宋体" w:eastAsia="宋体"/>
          <w:sz w:val="24"/>
          <w:szCs w:val="24"/>
        </w:rPr>
        <w:t>现有校内教师6人</w:t>
      </w:r>
      <w:r>
        <w:rPr>
          <w:rFonts w:hint="eastAsia" w:ascii="宋体" w:hAnsi="宋体" w:eastAsia="宋体"/>
          <w:sz w:val="24"/>
          <w:szCs w:val="24"/>
        </w:rPr>
        <w:t>。如下：</w:t>
      </w:r>
    </w:p>
    <w:tbl>
      <w:tblPr>
        <w:tblStyle w:val="5"/>
        <w:tblW w:w="10774" w:type="dxa"/>
        <w:tblInd w:w="-998" w:type="dxa"/>
        <w:tblLayout w:type="fixed"/>
        <w:tblCellMar>
          <w:top w:w="0" w:type="dxa"/>
          <w:left w:w="0" w:type="dxa"/>
          <w:bottom w:w="0" w:type="dxa"/>
          <w:right w:w="0" w:type="dxa"/>
        </w:tblCellMar>
      </w:tblPr>
      <w:tblGrid>
        <w:gridCol w:w="709"/>
        <w:gridCol w:w="1560"/>
        <w:gridCol w:w="1134"/>
        <w:gridCol w:w="1005"/>
        <w:gridCol w:w="1235"/>
        <w:gridCol w:w="1469"/>
        <w:gridCol w:w="1678"/>
        <w:gridCol w:w="1984"/>
      </w:tblGrid>
      <w:tr>
        <w:tblPrEx>
          <w:tblCellMar>
            <w:top w:w="0" w:type="dxa"/>
            <w:left w:w="0" w:type="dxa"/>
            <w:bottom w:w="0" w:type="dxa"/>
            <w:right w:w="0" w:type="dxa"/>
          </w:tblCellMar>
        </w:tblPrEx>
        <w:trPr>
          <w:trHeight w:val="1206" w:hRule="atLeas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b/>
                <w:bCs/>
                <w:sz w:val="24"/>
                <w:szCs w:val="24"/>
              </w:rPr>
              <w:t>序号</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b/>
                <w:bCs/>
                <w:sz w:val="24"/>
                <w:szCs w:val="24"/>
              </w:rPr>
              <w:t>姓名</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ascii="宋体" w:hAnsi="宋体" w:eastAsia="宋体"/>
                <w:b/>
                <w:bCs/>
                <w:sz w:val="24"/>
                <w:szCs w:val="24"/>
              </w:rPr>
              <w:t>姓名</w:t>
            </w:r>
          </w:p>
        </w:tc>
        <w:tc>
          <w:tcPr>
            <w:tcW w:w="10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职称</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所在单位</w:t>
            </w:r>
          </w:p>
        </w:tc>
        <w:tc>
          <w:tcPr>
            <w:tcW w:w="1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主要从事专业/行业</w:t>
            </w:r>
          </w:p>
        </w:tc>
        <w:tc>
          <w:tcPr>
            <w:tcW w:w="1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曾授课程</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b/>
                <w:bCs/>
                <w:sz w:val="24"/>
                <w:szCs w:val="24"/>
              </w:rPr>
              <w:t>拟</w:t>
            </w:r>
            <w:r>
              <w:rPr>
                <w:rFonts w:hint="eastAsia" w:ascii="宋体" w:hAnsi="宋体" w:eastAsia="宋体"/>
                <w:b/>
                <w:bCs/>
                <w:sz w:val="24"/>
                <w:szCs w:val="24"/>
              </w:rPr>
              <w:t>授</w:t>
            </w:r>
            <w:r>
              <w:rPr>
                <w:rFonts w:ascii="宋体" w:hAnsi="宋体" w:eastAsia="宋体"/>
                <w:b/>
                <w:bCs/>
                <w:sz w:val="24"/>
                <w:szCs w:val="24"/>
              </w:rPr>
              <w:t>课程</w:t>
            </w:r>
          </w:p>
        </w:tc>
      </w:tr>
      <w:tr>
        <w:tblPrEx>
          <w:tblCellMar>
            <w:top w:w="0" w:type="dxa"/>
            <w:left w:w="0" w:type="dxa"/>
            <w:bottom w:w="0" w:type="dxa"/>
            <w:right w:w="0" w:type="dxa"/>
          </w:tblCellMar>
        </w:tblPrEx>
        <w:trPr>
          <w:trHeight w:val="1994" w:hRule="exac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b/>
                <w:bCs/>
                <w:sz w:val="24"/>
                <w:szCs w:val="24"/>
              </w:rPr>
              <w:t>1</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sz w:val="24"/>
                <w:szCs w:val="24"/>
              </w:rPr>
              <w:drawing>
                <wp:inline distT="0" distB="0" distL="0" distR="0">
                  <wp:extent cx="849630" cy="995680"/>
                  <wp:effectExtent l="0" t="0" r="7620" b="0"/>
                  <wp:docPr id="7278689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868927" name="图片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9662" cy="1007698"/>
                          </a:xfrm>
                          <a:prstGeom prst="rect">
                            <a:avLst/>
                          </a:prstGeom>
                        </pic:spPr>
                      </pic:pic>
                    </a:graphicData>
                  </a:graphic>
                </wp:inline>
              </w:drawing>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王清亮</w:t>
            </w:r>
          </w:p>
        </w:tc>
        <w:tc>
          <w:tcPr>
            <w:tcW w:w="10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教授</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电控学院</w:t>
            </w:r>
          </w:p>
        </w:tc>
        <w:tc>
          <w:tcPr>
            <w:tcW w:w="1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电气工程</w:t>
            </w:r>
          </w:p>
        </w:tc>
        <w:tc>
          <w:tcPr>
            <w:tcW w:w="1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cs="Times New Roman"/>
                <w:b/>
                <w:bCs/>
                <w:sz w:val="24"/>
                <w:szCs w:val="24"/>
              </w:rPr>
              <w:t>电力系统自动化原理及应用</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cs="Times New Roman"/>
                <w:b/>
                <w:bCs/>
                <w:sz w:val="24"/>
                <w:szCs w:val="24"/>
              </w:rPr>
              <w:t>煤矿供电设计及继电保护整定</w:t>
            </w:r>
          </w:p>
        </w:tc>
      </w:tr>
      <w:tr>
        <w:tblPrEx>
          <w:tblCellMar>
            <w:top w:w="0" w:type="dxa"/>
            <w:left w:w="0" w:type="dxa"/>
            <w:bottom w:w="0" w:type="dxa"/>
            <w:right w:w="0" w:type="dxa"/>
          </w:tblCellMar>
        </w:tblPrEx>
        <w:trPr>
          <w:trHeight w:val="2277" w:hRule="exac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2</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sz w:val="24"/>
                <w:szCs w:val="24"/>
              </w:rPr>
              <w:drawing>
                <wp:inline distT="0" distB="0" distL="0" distR="0">
                  <wp:extent cx="861695" cy="1066165"/>
                  <wp:effectExtent l="0" t="0" r="0" b="635"/>
                  <wp:docPr id="49866107" name="图片 49866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6107" name="图片 4986610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29" cy="1107196"/>
                          </a:xfrm>
                          <a:prstGeom prst="rect">
                            <a:avLst/>
                          </a:prstGeom>
                        </pic:spPr>
                      </pic:pic>
                    </a:graphicData>
                  </a:graphic>
                </wp:inline>
              </w:drawing>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李磊</w:t>
            </w:r>
          </w:p>
        </w:tc>
        <w:tc>
          <w:tcPr>
            <w:tcW w:w="10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讲师</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电控学院</w:t>
            </w:r>
          </w:p>
        </w:tc>
        <w:tc>
          <w:tcPr>
            <w:tcW w:w="1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电气工程</w:t>
            </w:r>
          </w:p>
        </w:tc>
        <w:tc>
          <w:tcPr>
            <w:tcW w:w="1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矿山电工学</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矿山电工学</w:t>
            </w:r>
          </w:p>
        </w:tc>
      </w:tr>
      <w:tr>
        <w:tblPrEx>
          <w:tblCellMar>
            <w:top w:w="0" w:type="dxa"/>
            <w:left w:w="0" w:type="dxa"/>
            <w:bottom w:w="0" w:type="dxa"/>
            <w:right w:w="0" w:type="dxa"/>
          </w:tblCellMar>
        </w:tblPrEx>
        <w:trPr>
          <w:trHeight w:val="2126" w:hRule="exac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3</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b/>
                <w:bCs/>
                <w:sz w:val="24"/>
                <w:szCs w:val="24"/>
              </w:rPr>
              <w:drawing>
                <wp:inline distT="0" distB="0" distL="0" distR="0">
                  <wp:extent cx="853440" cy="1097280"/>
                  <wp:effectExtent l="0" t="0" r="3810" b="7620"/>
                  <wp:docPr id="210782665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826650" name="图片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1097280"/>
                          </a:xfrm>
                          <a:prstGeom prst="rect">
                            <a:avLst/>
                          </a:prstGeom>
                        </pic:spPr>
                      </pic:pic>
                    </a:graphicData>
                  </a:graphic>
                </wp:inline>
              </w:drawing>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李忠</w:t>
            </w:r>
          </w:p>
        </w:tc>
        <w:tc>
          <w:tcPr>
            <w:tcW w:w="10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讲师</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电控学院</w:t>
            </w:r>
          </w:p>
        </w:tc>
        <w:tc>
          <w:tcPr>
            <w:tcW w:w="1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电气工程</w:t>
            </w:r>
          </w:p>
        </w:tc>
        <w:tc>
          <w:tcPr>
            <w:tcW w:w="1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电气故障检测技术</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电气试验技术技术/智慧矿山</w:t>
            </w:r>
          </w:p>
        </w:tc>
      </w:tr>
      <w:tr>
        <w:tblPrEx>
          <w:tblCellMar>
            <w:top w:w="0" w:type="dxa"/>
            <w:left w:w="0" w:type="dxa"/>
            <w:bottom w:w="0" w:type="dxa"/>
            <w:right w:w="0" w:type="dxa"/>
          </w:tblCellMar>
        </w:tblPrEx>
        <w:trPr>
          <w:trHeight w:val="2128" w:hRule="exac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b/>
                <w:bCs/>
                <w:sz w:val="24"/>
                <w:szCs w:val="24"/>
              </w:rPr>
              <w:t>4</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sz w:val="24"/>
                <w:szCs w:val="24"/>
              </w:rPr>
              <w:drawing>
                <wp:inline distT="0" distB="0" distL="0" distR="0">
                  <wp:extent cx="826135" cy="1012190"/>
                  <wp:effectExtent l="0" t="0" r="0" b="0"/>
                  <wp:docPr id="976338145" name="图片 976338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338145" name="图片 97633814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9208" cy="1016379"/>
                          </a:xfrm>
                          <a:prstGeom prst="rect">
                            <a:avLst/>
                          </a:prstGeom>
                        </pic:spPr>
                      </pic:pic>
                    </a:graphicData>
                  </a:graphic>
                </wp:inline>
              </w:drawing>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吴伟丽</w:t>
            </w:r>
          </w:p>
        </w:tc>
        <w:tc>
          <w:tcPr>
            <w:tcW w:w="10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副教授</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电控学院</w:t>
            </w:r>
          </w:p>
        </w:tc>
        <w:tc>
          <w:tcPr>
            <w:tcW w:w="1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电气工程</w:t>
            </w:r>
          </w:p>
        </w:tc>
        <w:tc>
          <w:tcPr>
            <w:tcW w:w="1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电气设备绝缘</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矿山电工学/煤矿供电设计及继电保护整定</w:t>
            </w:r>
          </w:p>
        </w:tc>
      </w:tr>
      <w:tr>
        <w:tblPrEx>
          <w:tblCellMar>
            <w:top w:w="0" w:type="dxa"/>
            <w:left w:w="0" w:type="dxa"/>
            <w:bottom w:w="0" w:type="dxa"/>
            <w:right w:w="0" w:type="dxa"/>
          </w:tblCellMar>
        </w:tblPrEx>
        <w:trPr>
          <w:trHeight w:val="1995" w:hRule="exac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5</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drawing>
                <wp:inline distT="0" distB="0" distL="0" distR="0">
                  <wp:extent cx="799465" cy="937260"/>
                  <wp:effectExtent l="0" t="0" r="635" b="0"/>
                  <wp:docPr id="151427996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79961"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11258" cy="951529"/>
                          </a:xfrm>
                          <a:prstGeom prst="rect">
                            <a:avLst/>
                          </a:prstGeom>
                        </pic:spPr>
                      </pic:pic>
                    </a:graphicData>
                  </a:graphic>
                </wp:inline>
              </w:drawing>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张沛</w:t>
            </w:r>
          </w:p>
        </w:tc>
        <w:tc>
          <w:tcPr>
            <w:tcW w:w="10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副教授</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能源学院</w:t>
            </w:r>
          </w:p>
        </w:tc>
        <w:tc>
          <w:tcPr>
            <w:tcW w:w="1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p>
          <w:p>
            <w:pPr>
              <w:widowControl/>
              <w:jc w:val="left"/>
              <w:rPr>
                <w:rFonts w:ascii="宋体" w:hAnsi="宋体" w:eastAsia="宋体"/>
                <w:b/>
                <w:bCs/>
                <w:sz w:val="24"/>
                <w:szCs w:val="24"/>
              </w:rPr>
            </w:pPr>
            <w:r>
              <w:rPr>
                <w:rFonts w:hint="eastAsia" w:ascii="宋体" w:hAnsi="宋体" w:eastAsia="宋体"/>
                <w:b/>
                <w:bCs/>
                <w:sz w:val="24"/>
                <w:szCs w:val="24"/>
              </w:rPr>
              <w:t>采矿工程</w:t>
            </w:r>
          </w:p>
        </w:tc>
        <w:tc>
          <w:tcPr>
            <w:tcW w:w="1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矿山压力与岩层控制</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智慧矿山</w:t>
            </w:r>
          </w:p>
        </w:tc>
      </w:tr>
      <w:tr>
        <w:tblPrEx>
          <w:tblCellMar>
            <w:top w:w="0" w:type="dxa"/>
            <w:left w:w="0" w:type="dxa"/>
            <w:bottom w:w="0" w:type="dxa"/>
            <w:right w:w="0" w:type="dxa"/>
          </w:tblCellMar>
        </w:tblPrEx>
        <w:trPr>
          <w:trHeight w:val="1979" w:hRule="exac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6</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ascii="宋体" w:hAnsi="宋体" w:eastAsia="宋体"/>
                <w:b/>
                <w:bCs/>
                <w:sz w:val="24"/>
                <w:szCs w:val="24"/>
              </w:rPr>
              <w:drawing>
                <wp:inline distT="0" distB="0" distL="0" distR="0">
                  <wp:extent cx="853440" cy="1025525"/>
                  <wp:effectExtent l="0" t="0" r="3810" b="3175"/>
                  <wp:docPr id="164875470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54707"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4439" cy="1026883"/>
                          </a:xfrm>
                          <a:prstGeom prst="rect">
                            <a:avLst/>
                          </a:prstGeom>
                        </pic:spPr>
                      </pic:pic>
                    </a:graphicData>
                  </a:graphic>
                </wp:inline>
              </w:drawing>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孙思雅</w:t>
            </w:r>
          </w:p>
        </w:tc>
        <w:tc>
          <w:tcPr>
            <w:tcW w:w="10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工程师</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电控学院</w:t>
            </w:r>
          </w:p>
        </w:tc>
        <w:tc>
          <w:tcPr>
            <w:tcW w:w="1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eastAsia="宋体"/>
                <w:b/>
                <w:bCs/>
                <w:sz w:val="24"/>
                <w:szCs w:val="24"/>
              </w:rPr>
            </w:pPr>
            <w:r>
              <w:rPr>
                <w:rFonts w:hint="eastAsia" w:ascii="宋体" w:hAnsi="宋体" w:eastAsia="宋体"/>
                <w:b/>
                <w:bCs/>
                <w:sz w:val="24"/>
                <w:szCs w:val="24"/>
              </w:rPr>
              <w:t>电气工程</w:t>
            </w:r>
          </w:p>
        </w:tc>
        <w:tc>
          <w:tcPr>
            <w:tcW w:w="1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z w:val="24"/>
                <w:szCs w:val="24"/>
              </w:rPr>
              <w:t>电气控制技术</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eastAsia="宋体"/>
                <w:b/>
                <w:bCs/>
                <w:sz w:val="24"/>
                <w:szCs w:val="24"/>
              </w:rPr>
            </w:pPr>
            <w:r>
              <w:rPr>
                <w:rFonts w:hint="eastAsia" w:ascii="宋体" w:hAnsi="宋体" w:eastAsia="宋体"/>
                <w:b/>
                <w:bCs/>
                <w:spacing w:val="20"/>
                <w:sz w:val="24"/>
                <w:szCs w:val="24"/>
              </w:rPr>
              <w:t>电气控制与PLC应用技术</w:t>
            </w:r>
          </w:p>
        </w:tc>
      </w:tr>
    </w:tbl>
    <w:p>
      <w:pPr>
        <w:spacing w:line="360" w:lineRule="auto"/>
        <w:jc w:val="left"/>
        <w:rPr>
          <w:rFonts w:hint="eastAsia" w:ascii="宋体" w:hAnsi="宋体" w:eastAsia="宋体"/>
          <w:sz w:val="24"/>
          <w:szCs w:val="24"/>
        </w:rPr>
      </w:pPr>
    </w:p>
    <w:p>
      <w:pPr>
        <w:pStyle w:val="8"/>
        <w:numPr>
          <w:ilvl w:val="0"/>
          <w:numId w:val="1"/>
        </w:numPr>
        <w:spacing w:line="360" w:lineRule="auto"/>
        <w:ind w:firstLineChars="0"/>
        <w:jc w:val="left"/>
        <w:rPr>
          <w:b/>
          <w:bCs/>
        </w:rPr>
      </w:pPr>
      <w:r>
        <w:rPr>
          <w:rFonts w:hint="eastAsia"/>
          <w:b/>
          <w:bCs/>
        </w:rPr>
        <w:t>招生对象与招生计划</w:t>
      </w:r>
    </w:p>
    <w:p>
      <w:pPr>
        <w:pStyle w:val="8"/>
        <w:numPr>
          <w:ilvl w:val="0"/>
          <w:numId w:val="2"/>
        </w:numPr>
        <w:spacing w:line="360" w:lineRule="auto"/>
        <w:ind w:firstLineChars="0"/>
        <w:jc w:val="left"/>
        <w:rPr>
          <w:rFonts w:ascii="宋体" w:hAnsi="宋体" w:eastAsia="宋体"/>
          <w:sz w:val="24"/>
          <w:szCs w:val="24"/>
        </w:rPr>
      </w:pPr>
      <w:r>
        <w:rPr>
          <w:rFonts w:hint="eastAsia" w:ascii="宋体" w:hAnsi="宋体" w:eastAsia="宋体"/>
          <w:sz w:val="24"/>
          <w:szCs w:val="24"/>
        </w:rPr>
        <w:t>招生对象：西安科技大学大二、大三全日制本科在校生</w:t>
      </w:r>
    </w:p>
    <w:p>
      <w:pPr>
        <w:pStyle w:val="8"/>
        <w:numPr>
          <w:ilvl w:val="0"/>
          <w:numId w:val="2"/>
        </w:numPr>
        <w:spacing w:line="360" w:lineRule="auto"/>
        <w:ind w:firstLineChars="0"/>
        <w:jc w:val="left"/>
        <w:rPr>
          <w:rFonts w:ascii="宋体" w:hAnsi="宋体" w:eastAsia="宋体"/>
          <w:sz w:val="24"/>
          <w:szCs w:val="24"/>
        </w:rPr>
      </w:pPr>
      <w:r>
        <w:rPr>
          <w:rFonts w:hint="eastAsia" w:ascii="宋体" w:hAnsi="宋体" w:eastAsia="宋体"/>
          <w:sz w:val="24"/>
          <w:szCs w:val="24"/>
        </w:rPr>
        <w:t>计划招生数：3</w:t>
      </w:r>
      <w:r>
        <w:rPr>
          <w:rFonts w:ascii="宋体" w:hAnsi="宋体" w:eastAsia="宋体"/>
          <w:sz w:val="24"/>
          <w:szCs w:val="24"/>
        </w:rPr>
        <w:t>0</w:t>
      </w:r>
      <w:r>
        <w:rPr>
          <w:rFonts w:hint="eastAsia" w:ascii="宋体" w:hAnsi="宋体" w:eastAsia="宋体"/>
          <w:sz w:val="24"/>
          <w:szCs w:val="24"/>
        </w:rPr>
        <w:t>人</w:t>
      </w:r>
    </w:p>
    <w:p>
      <w:pPr>
        <w:pStyle w:val="8"/>
        <w:numPr>
          <w:ilvl w:val="0"/>
          <w:numId w:val="2"/>
        </w:numPr>
        <w:spacing w:line="360" w:lineRule="auto"/>
        <w:ind w:firstLineChars="0"/>
        <w:jc w:val="left"/>
        <w:rPr>
          <w:rFonts w:hint="eastAsia" w:ascii="宋体" w:hAnsi="宋体" w:eastAsia="宋体"/>
          <w:sz w:val="24"/>
          <w:szCs w:val="24"/>
        </w:rPr>
      </w:pPr>
      <w:r>
        <w:rPr>
          <w:rFonts w:hint="eastAsia" w:ascii="宋体" w:hAnsi="宋体" w:eastAsia="宋体"/>
          <w:sz w:val="24"/>
          <w:szCs w:val="24"/>
        </w:rPr>
        <w:t>先修读专业要求：</w:t>
      </w:r>
      <w:r>
        <w:rPr>
          <w:rFonts w:hint="eastAsia" w:ascii="宋体" w:hAnsi="宋体" w:eastAsia="宋体"/>
          <w:spacing w:val="20"/>
          <w:sz w:val="24"/>
          <w:szCs w:val="24"/>
        </w:rPr>
        <w:t>高等数学、电路、电工学等</w:t>
      </w:r>
    </w:p>
    <w:p>
      <w:pPr>
        <w:pStyle w:val="8"/>
        <w:numPr>
          <w:ilvl w:val="0"/>
          <w:numId w:val="1"/>
        </w:numPr>
        <w:spacing w:line="360" w:lineRule="auto"/>
        <w:ind w:firstLineChars="0"/>
        <w:jc w:val="left"/>
        <w:rPr>
          <w:b/>
          <w:bCs/>
        </w:rPr>
      </w:pPr>
      <w:r>
        <w:rPr>
          <w:rFonts w:hint="eastAsia"/>
          <w:b/>
          <w:bCs/>
        </w:rPr>
        <w:t>学期与学制</w:t>
      </w:r>
    </w:p>
    <w:p>
      <w:pPr>
        <w:pStyle w:val="8"/>
        <w:spacing w:line="360" w:lineRule="auto"/>
        <w:ind w:left="420" w:firstLine="0" w:firstLineChars="0"/>
        <w:jc w:val="left"/>
        <w:rPr>
          <w:rFonts w:ascii="宋体" w:hAnsi="宋体" w:eastAsia="宋体"/>
          <w:sz w:val="24"/>
          <w:szCs w:val="24"/>
        </w:rPr>
      </w:pPr>
      <w:r>
        <w:rPr>
          <w:rFonts w:hint="eastAsia" w:ascii="宋体" w:hAnsi="宋体" w:eastAsia="宋体"/>
          <w:sz w:val="24"/>
          <w:szCs w:val="24"/>
        </w:rPr>
        <w:t>学制：1年学期</w:t>
      </w:r>
    </w:p>
    <w:p>
      <w:pPr>
        <w:pStyle w:val="8"/>
        <w:spacing w:line="360" w:lineRule="auto"/>
        <w:ind w:left="420" w:firstLine="0" w:firstLineChars="0"/>
        <w:jc w:val="left"/>
        <w:rPr>
          <w:rFonts w:ascii="宋体" w:hAnsi="宋体" w:eastAsia="宋体"/>
          <w:sz w:val="24"/>
          <w:szCs w:val="24"/>
        </w:rPr>
      </w:pPr>
      <w:r>
        <w:rPr>
          <w:rFonts w:hint="eastAsia" w:ascii="宋体" w:hAnsi="宋体" w:eastAsia="宋体"/>
          <w:sz w:val="24"/>
          <w:szCs w:val="24"/>
        </w:rPr>
        <w:t>两学期学分：1</w:t>
      </w:r>
      <w:r>
        <w:rPr>
          <w:rFonts w:ascii="宋体" w:hAnsi="宋体" w:eastAsia="宋体"/>
          <w:sz w:val="24"/>
          <w:szCs w:val="24"/>
        </w:rPr>
        <w:t>2</w:t>
      </w:r>
      <w:r>
        <w:rPr>
          <w:rFonts w:hint="eastAsia" w:ascii="宋体" w:hAnsi="宋体" w:eastAsia="宋体"/>
          <w:sz w:val="24"/>
          <w:szCs w:val="24"/>
        </w:rPr>
        <w:t>分</w:t>
      </w:r>
    </w:p>
    <w:p>
      <w:pPr>
        <w:pStyle w:val="8"/>
        <w:numPr>
          <w:ilvl w:val="0"/>
          <w:numId w:val="1"/>
        </w:numPr>
        <w:spacing w:line="360" w:lineRule="auto"/>
        <w:ind w:firstLineChars="0"/>
        <w:jc w:val="left"/>
        <w:rPr>
          <w:b/>
          <w:bCs/>
        </w:rPr>
      </w:pPr>
      <w:r>
        <w:rPr>
          <w:rFonts w:hint="eastAsia"/>
          <w:b/>
          <w:bCs/>
        </w:rPr>
        <w:t>报名流程及时间安排</w:t>
      </w:r>
    </w:p>
    <w:p>
      <w:pPr>
        <w:pStyle w:val="8"/>
        <w:numPr>
          <w:ilvl w:val="0"/>
          <w:numId w:val="3"/>
        </w:numPr>
        <w:spacing w:line="360" w:lineRule="auto"/>
        <w:ind w:firstLineChars="0"/>
        <w:jc w:val="left"/>
        <w:rPr>
          <w:rFonts w:ascii="宋体" w:hAnsi="宋体" w:eastAsia="宋体"/>
          <w:sz w:val="24"/>
          <w:szCs w:val="24"/>
        </w:rPr>
      </w:pPr>
      <w:r>
        <w:rPr>
          <w:rFonts w:hint="eastAsia" w:ascii="宋体" w:hAnsi="宋体" w:eastAsia="宋体"/>
          <w:sz w:val="24"/>
          <w:szCs w:val="24"/>
        </w:rPr>
        <w:t>报名咨询：加群6</w:t>
      </w:r>
      <w:r>
        <w:rPr>
          <w:rFonts w:ascii="宋体" w:hAnsi="宋体" w:eastAsia="宋体"/>
          <w:sz w:val="24"/>
          <w:szCs w:val="24"/>
        </w:rPr>
        <w:t>16921484</w:t>
      </w:r>
      <w:r>
        <w:rPr>
          <w:rFonts w:hint="eastAsia" w:ascii="宋体" w:hAnsi="宋体" w:eastAsia="宋体"/>
          <w:sz w:val="24"/>
          <w:szCs w:val="24"/>
        </w:rPr>
        <w:t>（Q</w:t>
      </w:r>
      <w:r>
        <w:rPr>
          <w:rFonts w:ascii="宋体" w:hAnsi="宋体" w:eastAsia="宋体"/>
          <w:sz w:val="24"/>
          <w:szCs w:val="24"/>
        </w:rPr>
        <w:t>Q</w:t>
      </w:r>
      <w:r>
        <w:rPr>
          <w:rFonts w:hint="eastAsia" w:ascii="宋体" w:hAnsi="宋体" w:eastAsia="宋体"/>
          <w:sz w:val="24"/>
          <w:szCs w:val="24"/>
        </w:rPr>
        <w:t>群）</w:t>
      </w:r>
    </w:p>
    <w:p>
      <w:pPr>
        <w:pStyle w:val="4"/>
        <w:numPr>
          <w:ilvl w:val="0"/>
          <w:numId w:val="3"/>
        </w:numPr>
        <w:shd w:val="clear" w:color="auto" w:fill="FFFFFF"/>
        <w:spacing w:before="0" w:beforeAutospacing="0" w:after="0" w:afterAutospacing="0" w:line="360" w:lineRule="auto"/>
        <w:rPr>
          <w:rFonts w:cs="Arial"/>
          <w:color w:val="333333"/>
        </w:rPr>
      </w:pPr>
      <w:r>
        <w:rPr>
          <w:rFonts w:hint="eastAsia" w:cs="Arial"/>
          <w:color w:val="333333"/>
        </w:rPr>
        <w:t>具体报名方式：</w:t>
      </w:r>
      <w:r>
        <w:rPr>
          <w:rFonts w:cs="Arial"/>
          <w:color w:val="333333"/>
        </w:rPr>
        <w:t>学生本人填写《西安科技大学修读微专业申请表》（见附件1）与本人成绩单（学院盖章）一起，于</w:t>
      </w:r>
      <w:r>
        <w:rPr>
          <w:rFonts w:hint="eastAsia" w:cs="Arial"/>
          <w:color w:val="333333"/>
          <w:lang w:val="en-US" w:eastAsia="zh-CN"/>
        </w:rPr>
        <w:t>12</w:t>
      </w:r>
      <w:r>
        <w:rPr>
          <w:rFonts w:cs="Arial"/>
          <w:color w:val="333333"/>
        </w:rPr>
        <w:t>月30日前发送至QQ邮箱：</w:t>
      </w:r>
      <w:r>
        <w:rPr>
          <w:rFonts w:hint="eastAsia" w:cs="Arial"/>
          <w:color w:val="333333"/>
          <w:lang w:val="en-US" w:eastAsia="zh-CN"/>
        </w:rPr>
        <w:t>2653248176</w:t>
      </w:r>
      <w:r>
        <w:rPr>
          <w:rFonts w:cs="Arial"/>
          <w:color w:val="333333"/>
        </w:rPr>
        <w:t>@qq.com。</w:t>
      </w:r>
    </w:p>
    <w:p>
      <w:pPr>
        <w:pStyle w:val="4"/>
        <w:numPr>
          <w:ilvl w:val="0"/>
          <w:numId w:val="3"/>
        </w:numPr>
        <w:shd w:val="clear" w:color="auto" w:fill="FFFFFF"/>
        <w:spacing w:before="0" w:beforeAutospacing="0" w:after="0" w:afterAutospacing="0" w:line="360" w:lineRule="auto"/>
        <w:rPr>
          <w:rFonts w:cs="Arial"/>
          <w:color w:val="333333"/>
        </w:rPr>
      </w:pPr>
      <w:r>
        <w:rPr>
          <w:rFonts w:cs="Arial"/>
          <w:color w:val="333333"/>
        </w:rPr>
        <w:t>联系人：</w:t>
      </w:r>
      <w:r>
        <w:rPr>
          <w:rFonts w:hint="eastAsia" w:cs="Arial"/>
          <w:color w:val="333333"/>
        </w:rPr>
        <w:t>孙思雅</w:t>
      </w:r>
      <w:r>
        <w:rPr>
          <w:rFonts w:cs="Arial"/>
          <w:color w:val="333333"/>
        </w:rPr>
        <w:t xml:space="preserve">    联系电话：18629509412</w:t>
      </w:r>
    </w:p>
    <w:p>
      <w:pPr>
        <w:spacing w:line="360" w:lineRule="auto"/>
        <w:ind w:left="420"/>
        <w:jc w:val="left"/>
        <w:rPr>
          <w:rFonts w:hint="eastAsia" w:ascii="宋体" w:hAnsi="宋体" w:eastAsia="宋体"/>
          <w:sz w:val="24"/>
          <w:szCs w:val="24"/>
        </w:rPr>
      </w:pPr>
    </w:p>
    <w:p>
      <w:pPr>
        <w:pStyle w:val="8"/>
        <w:spacing w:line="360" w:lineRule="auto"/>
        <w:ind w:left="420" w:firstLine="0" w:firstLineChars="0"/>
        <w:rPr>
          <w:rFonts w:hint="eastAsia"/>
          <w:b/>
          <w:bCs/>
        </w:rPr>
      </w:pPr>
    </w:p>
    <w:p>
      <w:pPr>
        <w:pStyle w:val="8"/>
        <w:spacing w:line="360" w:lineRule="auto"/>
        <w:ind w:left="420" w:firstLine="0" w:firstLineChars="0"/>
        <w:rPr>
          <w:rFonts w:hint="eastAsia"/>
          <w:b/>
          <w:bCs/>
        </w:rPr>
      </w:pPr>
    </w:p>
    <w:p>
      <w:pPr>
        <w:pStyle w:val="8"/>
        <w:spacing w:line="360" w:lineRule="auto"/>
        <w:ind w:left="420" w:firstLine="0" w:firstLineChars="0"/>
        <w:rPr>
          <w:rFonts w:hint="eastAsia"/>
          <w:b/>
          <w:bCs/>
        </w:rPr>
      </w:pPr>
    </w:p>
    <w:p>
      <w:pPr>
        <w:pStyle w:val="8"/>
        <w:spacing w:line="360" w:lineRule="auto"/>
        <w:ind w:left="420" w:firstLine="0" w:firstLineChars="0"/>
        <w:rPr>
          <w:rFonts w:hint="eastAsia" w:ascii="宋体" w:hAnsi="宋体" w:eastAsia="宋体"/>
          <w:b/>
          <w:bCs/>
          <w:sz w:val="24"/>
          <w:szCs w:val="24"/>
        </w:rPr>
      </w:pPr>
    </w:p>
    <w:p/>
    <w:p>
      <w:pPr>
        <w:widowControl/>
        <w:jc w:val="left"/>
      </w:pPr>
      <w:r>
        <w:br w:type="page"/>
      </w:r>
    </w:p>
    <w:p>
      <w:pPr>
        <w:spacing w:line="360" w:lineRule="auto"/>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附件</w:t>
      </w:r>
      <w:r>
        <w:rPr>
          <w:rFonts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t>西安科技大学修读微专业申请表</w:t>
      </w:r>
    </w:p>
    <w:p>
      <w:pPr>
        <w:spacing w:line="360" w:lineRule="auto"/>
        <w:jc w:val="center"/>
        <w:rPr>
          <w:rFonts w:ascii="小标宋" w:hAnsi="小标宋" w:eastAsia="小标宋" w:cs="小标宋"/>
          <w:b/>
          <w:bCs/>
          <w:sz w:val="44"/>
          <w:szCs w:val="44"/>
          <w:lang w:val="zh-TW" w:eastAsia="zh-TW"/>
        </w:rPr>
      </w:pPr>
      <w:r>
        <w:rPr>
          <w:rFonts w:hint="eastAsia" w:ascii="小标宋" w:hAnsi="小标宋" w:eastAsia="小标宋" w:cs="小标宋"/>
          <w:b/>
          <w:bCs/>
          <w:sz w:val="44"/>
          <w:szCs w:val="44"/>
          <w:lang w:val="zh-TW" w:eastAsia="zh-TW"/>
        </w:rPr>
        <w:t>西安科技大学修读微专业申请表</w:t>
      </w:r>
    </w:p>
    <w:tbl>
      <w:tblPr>
        <w:tblStyle w:val="5"/>
        <w:tblW w:w="942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4"/>
        <w:gridCol w:w="1417"/>
        <w:gridCol w:w="709"/>
        <w:gridCol w:w="744"/>
        <w:gridCol w:w="731"/>
        <w:gridCol w:w="1076"/>
        <w:gridCol w:w="951"/>
        <w:gridCol w:w="20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jc w:val="center"/>
        </w:trPr>
        <w:tc>
          <w:tcPr>
            <w:tcW w:w="1696"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spacing w:before="60" w:after="60"/>
              <w:jc w:val="center"/>
              <w:rPr>
                <w:rFonts w:hint="eastAsia" w:ascii="宋体" w:hAnsi="宋体" w:eastAsia="宋体" w:cs="Times New Roman"/>
                <w:sz w:val="24"/>
                <w:szCs w:val="24"/>
              </w:rPr>
            </w:pPr>
            <w:r>
              <w:rPr>
                <w:rFonts w:hint="eastAsia" w:ascii="宋体" w:hAnsi="宋体"/>
                <w:sz w:val="24"/>
                <w:lang w:val="zh-TW" w:eastAsia="zh-TW"/>
              </w:rPr>
              <w:t>姓名</w:t>
            </w:r>
          </w:p>
        </w:tc>
        <w:tc>
          <w:tcPr>
            <w:tcW w:w="1418" w:type="dxa"/>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pacing w:before="60" w:after="60"/>
              <w:jc w:val="center"/>
              <w:rPr>
                <w:rFonts w:hint="eastAsia" w:ascii="宋体" w:hAnsi="宋体"/>
              </w:rPr>
            </w:pPr>
          </w:p>
        </w:tc>
        <w:tc>
          <w:tcPr>
            <w:tcW w:w="709"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before="60" w:after="60"/>
              <w:jc w:val="center"/>
              <w:rPr>
                <w:rFonts w:hint="eastAsia" w:ascii="宋体" w:hAnsi="宋体"/>
                <w:sz w:val="24"/>
              </w:rPr>
            </w:pPr>
            <w:r>
              <w:rPr>
                <w:rFonts w:hint="eastAsia" w:ascii="宋体" w:hAnsi="宋体"/>
                <w:sz w:val="24"/>
              </w:rPr>
              <w:t>性别</w:t>
            </w:r>
          </w:p>
        </w:tc>
        <w:tc>
          <w:tcPr>
            <w:tcW w:w="744"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jc w:val="center"/>
              <w:rPr>
                <w:rFonts w:hint="eastAsia" w:ascii="宋体" w:hAnsi="宋体"/>
              </w:rPr>
            </w:pPr>
          </w:p>
        </w:tc>
        <w:tc>
          <w:tcPr>
            <w:tcW w:w="731"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before="60" w:after="60"/>
              <w:jc w:val="center"/>
              <w:rPr>
                <w:rFonts w:hint="eastAsia" w:ascii="宋体" w:hAnsi="宋体"/>
                <w:sz w:val="24"/>
              </w:rPr>
            </w:pPr>
            <w:r>
              <w:rPr>
                <w:rFonts w:hint="eastAsia" w:ascii="宋体" w:hAnsi="宋体"/>
                <w:sz w:val="24"/>
              </w:rPr>
              <w:t>学号</w:t>
            </w:r>
          </w:p>
        </w:tc>
        <w:tc>
          <w:tcPr>
            <w:tcW w:w="2029"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60" w:after="60"/>
              <w:jc w:val="center"/>
              <w:rPr>
                <w:rFonts w:hint="eastAsia" w:ascii="宋体" w:hAnsi="宋体"/>
              </w:rPr>
            </w:pPr>
          </w:p>
        </w:tc>
        <w:tc>
          <w:tcPr>
            <w:tcW w:w="2100" w:type="dxa"/>
            <w:vMerge w:val="restart"/>
            <w:tcBorders>
              <w:top w:val="single" w:color="000000" w:sz="4" w:space="0"/>
              <w:left w:val="single" w:color="000000" w:sz="4" w:space="0"/>
              <w:bottom w:val="single" w:color="000000" w:sz="2" w:space="0"/>
              <w:right w:val="single" w:color="000000" w:sz="4" w:space="0"/>
            </w:tcBorders>
            <w:tcMar>
              <w:top w:w="80" w:type="dxa"/>
              <w:left w:w="80" w:type="dxa"/>
              <w:bottom w:w="80" w:type="dxa"/>
              <w:right w:w="80" w:type="dxa"/>
            </w:tcMar>
            <w:vAlign w:val="center"/>
          </w:tcPr>
          <w:p>
            <w:pPr>
              <w:jc w:val="center"/>
              <w:rPr>
                <w:rFonts w:hint="eastAsia" w:ascii="宋体" w:hAnsi="宋体" w:eastAsia="等线"/>
                <w:sz w:val="24"/>
                <w:lang w:val="zh-TW" w:eastAsia="zh-TW"/>
              </w:rPr>
            </w:pPr>
            <w:r>
              <w:rPr>
                <w:rFonts w:hint="eastAsia" w:ascii="宋体" w:hAnsi="宋体"/>
                <w:sz w:val="24"/>
                <w:lang w:val="zh-TW" w:eastAsia="zh-TW"/>
              </w:rPr>
              <w:t>近期2</w:t>
            </w:r>
            <w:r>
              <w:rPr>
                <w:rFonts w:hint="eastAsia" w:ascii="宋体" w:hAnsi="宋体"/>
                <w:sz w:val="24"/>
                <w:lang w:val="zh-TW"/>
              </w:rPr>
              <w:t>寸</w:t>
            </w:r>
            <w:r>
              <w:rPr>
                <w:rFonts w:hint="eastAsia" w:ascii="宋体" w:hAnsi="宋体"/>
                <w:sz w:val="24"/>
                <w:lang w:val="zh-TW" w:eastAsia="zh-TW"/>
              </w:rPr>
              <w:t>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jc w:val="center"/>
        </w:trPr>
        <w:tc>
          <w:tcPr>
            <w:tcW w:w="1696"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spacing w:before="60" w:after="60" w:line="500" w:lineRule="exact"/>
              <w:jc w:val="center"/>
              <w:rPr>
                <w:rFonts w:hint="eastAsia" w:ascii="宋体" w:hAnsi="宋体" w:eastAsia="PMingLiU"/>
                <w:sz w:val="24"/>
              </w:rPr>
            </w:pPr>
            <w:r>
              <w:rPr>
                <w:rFonts w:hint="eastAsia" w:ascii="宋体" w:hAnsi="宋体"/>
                <w:sz w:val="24"/>
                <w:lang w:val="zh-TW" w:eastAsia="zh-TW"/>
              </w:rPr>
              <w:t>出生年月</w:t>
            </w:r>
          </w:p>
        </w:tc>
        <w:tc>
          <w:tcPr>
            <w:tcW w:w="1418" w:type="dxa"/>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pacing w:before="60" w:after="60" w:line="500" w:lineRule="exact"/>
              <w:jc w:val="center"/>
              <w:rPr>
                <w:rFonts w:hint="eastAsia" w:ascii="宋体" w:hAnsi="宋体" w:eastAsia="宋体"/>
                <w:lang w:val="zh-TW" w:eastAsia="zh-TW"/>
              </w:rPr>
            </w:pPr>
          </w:p>
        </w:tc>
        <w:tc>
          <w:tcPr>
            <w:tcW w:w="1453" w:type="dxa"/>
            <w:gridSpan w:val="2"/>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pacing w:before="60" w:after="60" w:line="500" w:lineRule="exact"/>
              <w:jc w:val="center"/>
              <w:rPr>
                <w:rFonts w:hint="eastAsia" w:ascii="宋体" w:hAnsi="宋体"/>
                <w:sz w:val="24"/>
                <w:lang w:val="zh-TW" w:eastAsia="zh-TW"/>
              </w:rPr>
            </w:pPr>
            <w:r>
              <w:rPr>
                <w:rFonts w:hint="eastAsia" w:ascii="宋体" w:hAnsi="宋体"/>
                <w:sz w:val="24"/>
              </w:rPr>
              <w:t>所在学院</w:t>
            </w:r>
          </w:p>
        </w:tc>
        <w:tc>
          <w:tcPr>
            <w:tcW w:w="2760" w:type="dxa"/>
            <w:gridSpan w:val="3"/>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before="60" w:after="60" w:line="500" w:lineRule="exact"/>
              <w:jc w:val="center"/>
              <w:rPr>
                <w:rFonts w:hint="eastAsia" w:ascii="宋体" w:hAnsi="宋体"/>
                <w:lang w:val="zh-TW" w:eastAsia="zh-TW"/>
              </w:rPr>
            </w:pPr>
          </w:p>
        </w:tc>
        <w:tc>
          <w:tcPr>
            <w:tcW w:w="2100" w:type="dxa"/>
            <w:vMerge w:val="continue"/>
            <w:tcBorders>
              <w:top w:val="single" w:color="000000" w:sz="4" w:space="0"/>
              <w:left w:val="single" w:color="000000" w:sz="4" w:space="0"/>
              <w:bottom w:val="single" w:color="000000" w:sz="2" w:space="0"/>
              <w:right w:val="single" w:color="000000" w:sz="4" w:space="0"/>
            </w:tcBorders>
            <w:vAlign w:val="center"/>
          </w:tcPr>
          <w:p>
            <w:pPr>
              <w:widowControl/>
              <w:jc w:val="left"/>
              <w:rPr>
                <w:rFonts w:ascii="宋体" w:hAnsi="宋体" w:eastAsia="等线" w:cs="Times New Roman"/>
                <w:sz w:val="24"/>
                <w:szCs w:val="24"/>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jc w:val="center"/>
        </w:trPr>
        <w:tc>
          <w:tcPr>
            <w:tcW w:w="16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hint="eastAsia" w:ascii="宋体" w:hAnsi="宋体"/>
                <w:sz w:val="24"/>
              </w:rPr>
            </w:pPr>
            <w:r>
              <w:rPr>
                <w:rFonts w:hint="eastAsia" w:ascii="宋体" w:hAnsi="宋体"/>
                <w:sz w:val="24"/>
              </w:rPr>
              <w:t>年级</w:t>
            </w:r>
          </w:p>
        </w:tc>
        <w:tc>
          <w:tcPr>
            <w:tcW w:w="1418"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spacing w:line="500" w:lineRule="exact"/>
              <w:jc w:val="center"/>
              <w:rPr>
                <w:rFonts w:hint="eastAsia" w:ascii="宋体" w:hAnsi="宋体"/>
                <w:sz w:val="24"/>
              </w:rPr>
            </w:pPr>
          </w:p>
        </w:tc>
        <w:tc>
          <w:tcPr>
            <w:tcW w:w="1453" w:type="dxa"/>
            <w:gridSpan w:val="2"/>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sz w:val="24"/>
              </w:rPr>
            </w:pPr>
            <w:r>
              <w:rPr>
                <w:rFonts w:hint="eastAsia" w:ascii="宋体" w:hAnsi="宋体"/>
                <w:sz w:val="24"/>
              </w:rPr>
              <w:t>主修专业</w:t>
            </w:r>
          </w:p>
        </w:tc>
        <w:tc>
          <w:tcPr>
            <w:tcW w:w="2760" w:type="dxa"/>
            <w:gridSpan w:val="3"/>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sz w:val="24"/>
              </w:rPr>
            </w:pPr>
          </w:p>
        </w:tc>
        <w:tc>
          <w:tcPr>
            <w:tcW w:w="2100" w:type="dxa"/>
            <w:vMerge w:val="continue"/>
            <w:tcBorders>
              <w:top w:val="single" w:color="000000" w:sz="4" w:space="0"/>
              <w:left w:val="single" w:color="000000" w:sz="4" w:space="0"/>
              <w:bottom w:val="single" w:color="000000" w:sz="2" w:space="0"/>
              <w:right w:val="single" w:color="000000" w:sz="4" w:space="0"/>
            </w:tcBorders>
            <w:vAlign w:val="center"/>
          </w:tcPr>
          <w:p>
            <w:pPr>
              <w:widowControl/>
              <w:jc w:val="left"/>
              <w:rPr>
                <w:rFonts w:ascii="宋体" w:hAnsi="宋体" w:eastAsia="等线" w:cs="Times New Roman"/>
                <w:sz w:val="24"/>
                <w:szCs w:val="24"/>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16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500" w:lineRule="exact"/>
              <w:jc w:val="center"/>
              <w:rPr>
                <w:rFonts w:hint="eastAsia" w:ascii="宋体" w:hAnsi="宋体"/>
                <w:sz w:val="24"/>
                <w:lang w:val="zh-TW" w:eastAsia="zh-TW"/>
              </w:rPr>
            </w:pPr>
            <w:r>
              <w:rPr>
                <w:rFonts w:hint="eastAsia" w:ascii="宋体" w:hAnsi="宋体"/>
                <w:sz w:val="24"/>
              </w:rPr>
              <w:t>绩点</w:t>
            </w:r>
          </w:p>
        </w:tc>
        <w:tc>
          <w:tcPr>
            <w:tcW w:w="1418"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spacing w:line="500" w:lineRule="exact"/>
              <w:jc w:val="center"/>
              <w:rPr>
                <w:rFonts w:hint="eastAsia" w:ascii="宋体" w:hAnsi="宋体"/>
                <w:sz w:val="24"/>
              </w:rPr>
            </w:pPr>
          </w:p>
        </w:tc>
        <w:tc>
          <w:tcPr>
            <w:tcW w:w="1453" w:type="dxa"/>
            <w:gridSpan w:val="2"/>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pacing w:line="500" w:lineRule="exact"/>
              <w:jc w:val="center"/>
              <w:rPr>
                <w:rFonts w:hint="eastAsia" w:ascii="宋体" w:hAnsi="宋体"/>
                <w:sz w:val="24"/>
              </w:rPr>
            </w:pPr>
            <w:r>
              <w:rPr>
                <w:rFonts w:hint="eastAsia" w:ascii="宋体" w:hAnsi="宋体"/>
                <w:sz w:val="24"/>
              </w:rPr>
              <w:t>英语水平</w:t>
            </w:r>
          </w:p>
        </w:tc>
        <w:tc>
          <w:tcPr>
            <w:tcW w:w="2760" w:type="dxa"/>
            <w:gridSpan w:val="3"/>
            <w:tcBorders>
              <w:top w:val="single" w:color="000000" w:sz="4" w:space="0"/>
              <w:left w:val="single" w:color="auto" w:sz="4" w:space="0"/>
              <w:bottom w:val="single" w:color="000000" w:sz="4" w:space="0"/>
              <w:right w:val="single" w:color="auto" w:sz="4" w:space="0"/>
            </w:tcBorders>
            <w:vAlign w:val="center"/>
          </w:tcPr>
          <w:p>
            <w:pPr>
              <w:spacing w:line="500" w:lineRule="exact"/>
              <w:jc w:val="center"/>
              <w:rPr>
                <w:rFonts w:hint="eastAsia" w:ascii="宋体" w:hAnsi="宋体"/>
                <w:sz w:val="24"/>
              </w:rPr>
            </w:pPr>
          </w:p>
        </w:tc>
        <w:tc>
          <w:tcPr>
            <w:tcW w:w="2100" w:type="dxa"/>
            <w:vMerge w:val="continue"/>
            <w:tcBorders>
              <w:top w:val="single" w:color="000000" w:sz="4" w:space="0"/>
              <w:left w:val="single" w:color="000000" w:sz="4" w:space="0"/>
              <w:bottom w:val="single" w:color="000000" w:sz="2" w:space="0"/>
              <w:right w:val="single" w:color="000000" w:sz="4" w:space="0"/>
            </w:tcBorders>
            <w:vAlign w:val="center"/>
          </w:tcPr>
          <w:p>
            <w:pPr>
              <w:widowControl/>
              <w:jc w:val="left"/>
              <w:rPr>
                <w:rFonts w:ascii="宋体" w:hAnsi="宋体" w:eastAsia="等线" w:cs="Times New Roman"/>
                <w:sz w:val="24"/>
                <w:szCs w:val="24"/>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1696"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spacing w:line="500" w:lineRule="exact"/>
              <w:jc w:val="center"/>
              <w:rPr>
                <w:rFonts w:hint="eastAsia" w:ascii="宋体" w:hAnsi="宋体"/>
                <w:sz w:val="24"/>
              </w:rPr>
            </w:pPr>
            <w:r>
              <w:rPr>
                <w:rFonts w:hint="eastAsia" w:ascii="宋体" w:hAnsi="宋体"/>
                <w:sz w:val="24"/>
              </w:rPr>
              <w:t>所在班级排名</w:t>
            </w:r>
          </w:p>
        </w:tc>
        <w:tc>
          <w:tcPr>
            <w:tcW w:w="1418" w:type="dxa"/>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pacing w:line="500" w:lineRule="exact"/>
              <w:jc w:val="center"/>
              <w:rPr>
                <w:rFonts w:hint="eastAsia" w:ascii="宋体" w:hAnsi="宋体"/>
                <w:sz w:val="24"/>
              </w:rPr>
            </w:pPr>
            <w:r>
              <w:rPr>
                <w:rFonts w:hint="eastAsia" w:ascii="宋体" w:hAnsi="宋体"/>
                <w:sz w:val="24"/>
              </w:rPr>
              <w:t>如：1/50</w:t>
            </w:r>
          </w:p>
        </w:tc>
        <w:tc>
          <w:tcPr>
            <w:tcW w:w="1453" w:type="dxa"/>
            <w:gridSpan w:val="2"/>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spacing w:line="500" w:lineRule="exact"/>
              <w:jc w:val="center"/>
              <w:rPr>
                <w:rFonts w:hint="eastAsia" w:ascii="宋体" w:hAnsi="宋体"/>
                <w:sz w:val="24"/>
              </w:rPr>
            </w:pPr>
            <w:r>
              <w:rPr>
                <w:rFonts w:hint="eastAsia" w:ascii="宋体" w:hAnsi="宋体"/>
                <w:sz w:val="24"/>
              </w:rPr>
              <w:t>电话</w:t>
            </w:r>
          </w:p>
        </w:tc>
        <w:tc>
          <w:tcPr>
            <w:tcW w:w="1808" w:type="dxa"/>
            <w:gridSpan w:val="2"/>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00" w:lineRule="exact"/>
              <w:jc w:val="center"/>
              <w:rPr>
                <w:rFonts w:hint="eastAsia" w:ascii="宋体" w:hAnsi="宋体"/>
                <w:sz w:val="24"/>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sz w:val="24"/>
              </w:rPr>
            </w:pPr>
            <w:r>
              <w:rPr>
                <w:rFonts w:hint="eastAsia" w:ascii="宋体" w:hAnsi="宋体"/>
                <w:sz w:val="24"/>
              </w:rPr>
              <w:t>邮箱</w:t>
            </w:r>
          </w:p>
        </w:tc>
        <w:tc>
          <w:tcPr>
            <w:tcW w:w="2100" w:type="dxa"/>
            <w:tcBorders>
              <w:top w:val="single" w:color="auto" w:sz="4" w:space="0"/>
              <w:left w:val="single" w:color="auto" w:sz="4" w:space="0"/>
              <w:bottom w:val="single" w:color="auto" w:sz="4" w:space="0"/>
              <w:right w:val="single" w:color="000000" w:sz="4" w:space="0"/>
            </w:tcBorders>
            <w:vAlign w:val="center"/>
          </w:tcPr>
          <w:p>
            <w:pPr>
              <w:spacing w:line="500" w:lineRule="exact"/>
              <w:jc w:val="center"/>
              <w:rPr>
                <w:rFonts w:hint="eastAsia" w:ascii="宋体" w:hAnsi="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696"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spacing w:line="360" w:lineRule="exact"/>
              <w:jc w:val="center"/>
              <w:rPr>
                <w:rFonts w:hint="eastAsia" w:ascii="宋体" w:hAnsi="宋体"/>
                <w:sz w:val="24"/>
              </w:rPr>
            </w:pPr>
            <w:r>
              <w:rPr>
                <w:rFonts w:hint="eastAsia" w:ascii="宋体" w:hAnsi="宋体"/>
                <w:sz w:val="24"/>
              </w:rPr>
              <w:t>修读微专业</w:t>
            </w:r>
          </w:p>
          <w:p>
            <w:pPr>
              <w:spacing w:line="360" w:lineRule="exact"/>
              <w:jc w:val="center"/>
              <w:rPr>
                <w:rFonts w:hint="eastAsia" w:ascii="宋体" w:hAnsi="宋体"/>
              </w:rPr>
            </w:pPr>
            <w:r>
              <w:rPr>
                <w:rFonts w:hint="eastAsia" w:ascii="宋体" w:hAnsi="宋体"/>
                <w:sz w:val="24"/>
              </w:rPr>
              <w:t>名称</w:t>
            </w:r>
          </w:p>
        </w:tc>
        <w:tc>
          <w:tcPr>
            <w:tcW w:w="7731" w:type="dxa"/>
            <w:gridSpan w:val="7"/>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jc w:val="center"/>
              <w:rPr>
                <w:rFonts w:hint="eastAsia" w:ascii="宋体" w:hAns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6" w:hRule="atLeast"/>
          <w:jc w:val="center"/>
        </w:trPr>
        <w:tc>
          <w:tcPr>
            <w:tcW w:w="16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60" w:after="60"/>
              <w:jc w:val="center"/>
              <w:rPr>
                <w:rFonts w:hint="eastAsia" w:ascii="宋体" w:hAnsi="宋体"/>
                <w:sz w:val="24"/>
              </w:rPr>
            </w:pPr>
            <w:r>
              <w:rPr>
                <w:rFonts w:hint="eastAsia" w:ascii="宋体" w:hAnsi="宋体"/>
                <w:sz w:val="24"/>
              </w:rPr>
              <w:t>自我介绍</w:t>
            </w:r>
          </w:p>
        </w:tc>
        <w:tc>
          <w:tcPr>
            <w:tcW w:w="7731" w:type="dxa"/>
            <w:gridSpan w:val="7"/>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1" w:hRule="atLeast"/>
          <w:jc w:val="center"/>
        </w:trPr>
        <w:tc>
          <w:tcPr>
            <w:tcW w:w="16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60" w:after="60" w:line="500" w:lineRule="exact"/>
              <w:jc w:val="center"/>
              <w:rPr>
                <w:rFonts w:hint="eastAsia" w:ascii="宋体" w:hAnsi="宋体"/>
                <w:sz w:val="24"/>
              </w:rPr>
            </w:pPr>
            <w:r>
              <w:rPr>
                <w:rFonts w:hint="eastAsia" w:ascii="宋体" w:hAnsi="宋体"/>
                <w:sz w:val="24"/>
              </w:rPr>
              <w:t>修读微专业</w:t>
            </w:r>
            <w:r>
              <w:rPr>
                <w:rFonts w:hint="eastAsia" w:ascii="宋体" w:hAnsi="宋体"/>
                <w:sz w:val="24"/>
                <w:lang w:val="zh-TW" w:eastAsia="zh-TW"/>
              </w:rPr>
              <w:t>的</w:t>
            </w:r>
            <w:r>
              <w:rPr>
                <w:rFonts w:hint="eastAsia" w:ascii="宋体" w:hAnsi="宋体"/>
                <w:sz w:val="24"/>
                <w:lang w:val="zh-TW"/>
              </w:rPr>
              <w:t>理由</w:t>
            </w:r>
          </w:p>
        </w:tc>
        <w:tc>
          <w:tcPr>
            <w:tcW w:w="7731" w:type="dxa"/>
            <w:gridSpan w:val="7"/>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jc w:val="center"/>
        </w:trPr>
        <w:tc>
          <w:tcPr>
            <w:tcW w:w="16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sz w:val="24"/>
                <w:lang w:val="zh-TW" w:eastAsia="zh-TW"/>
              </w:rPr>
            </w:pPr>
            <w:r>
              <w:rPr>
                <w:rFonts w:hint="eastAsia" w:ascii="宋体" w:hAnsi="宋体"/>
                <w:sz w:val="24"/>
              </w:rPr>
              <w:t>各类</w:t>
            </w:r>
            <w:r>
              <w:rPr>
                <w:rFonts w:hint="eastAsia" w:ascii="宋体" w:hAnsi="宋体"/>
                <w:sz w:val="24"/>
                <w:lang w:val="zh-TW" w:eastAsia="zh-TW"/>
              </w:rPr>
              <w:t>获奖情况</w:t>
            </w:r>
          </w:p>
        </w:tc>
        <w:tc>
          <w:tcPr>
            <w:tcW w:w="7731" w:type="dxa"/>
            <w:gridSpan w:val="7"/>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jc w:val="left"/>
              <w:rPr>
                <w:rFonts w:hint="eastAsia" w:ascii="宋体" w:hAnsi="宋体"/>
              </w:rPr>
            </w:pPr>
          </w:p>
          <w:p>
            <w:pPr>
              <w:jc w:val="left"/>
              <w:rPr>
                <w:rFonts w:hint="eastAsia" w:ascii="宋体" w:hAnsi="宋体"/>
              </w:rPr>
            </w:pPr>
            <w:r>
              <w:rPr>
                <w:rFonts w:hint="eastAsia" w:ascii="宋体" w:hAnsi="宋体"/>
              </w:rPr>
              <w:t>如无可填“无”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9" w:hRule="atLeast"/>
          <w:jc w:val="center"/>
        </w:trPr>
        <w:tc>
          <w:tcPr>
            <w:tcW w:w="9427" w:type="dxa"/>
            <w:gridSpan w:val="8"/>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napToGrid w:val="0"/>
              <w:ind w:firstLine="465"/>
              <w:jc w:val="left"/>
              <w:rPr>
                <w:rStyle w:val="10"/>
                <w:rFonts w:hint="eastAsia"/>
                <w:sz w:val="24"/>
              </w:rPr>
            </w:pPr>
            <w:r>
              <w:rPr>
                <w:rStyle w:val="10"/>
                <w:rFonts w:hint="eastAsia" w:ascii="宋体" w:hAnsi="宋体"/>
                <w:sz w:val="24"/>
              </w:rPr>
              <w:t>本人承诺所填内容属实，已认真阅读微专业培养方案，自己有能力修读完成方案中所要求的毕业学分，并遵守其他相关规定。</w:t>
            </w:r>
          </w:p>
          <w:p>
            <w:pPr>
              <w:snapToGrid w:val="0"/>
              <w:ind w:firstLine="465"/>
              <w:jc w:val="left"/>
              <w:rPr>
                <w:rStyle w:val="10"/>
                <w:rFonts w:hint="eastAsia" w:ascii="宋体" w:hAnsi="宋体"/>
                <w:sz w:val="24"/>
              </w:rPr>
            </w:pPr>
          </w:p>
          <w:p>
            <w:pPr>
              <w:snapToGrid w:val="0"/>
              <w:ind w:right="480" w:firstLine="6720" w:firstLineChars="2800"/>
              <w:rPr>
                <w:rStyle w:val="10"/>
                <w:rFonts w:hint="eastAsia" w:ascii="宋体" w:hAnsi="宋体"/>
                <w:sz w:val="24"/>
              </w:rPr>
            </w:pPr>
            <w:r>
              <w:rPr>
                <w:rStyle w:val="10"/>
                <w:rFonts w:hint="eastAsia" w:ascii="宋体" w:hAnsi="宋体"/>
                <w:sz w:val="24"/>
              </w:rPr>
              <w:t xml:space="preserve">学生签名： </w:t>
            </w:r>
          </w:p>
          <w:p>
            <w:pPr>
              <w:ind w:right="480"/>
              <w:jc w:val="right"/>
              <w:rPr>
                <w:rFonts w:hint="eastAsia"/>
              </w:rPr>
            </w:pPr>
            <w:r>
              <w:rPr>
                <w:rStyle w:val="10"/>
                <w:rFonts w:hint="eastAsia" w:ascii="宋体" w:hAnsi="宋体"/>
                <w:sz w:val="24"/>
              </w:rPr>
              <w:t>年   月   日</w:t>
            </w:r>
          </w:p>
        </w:tc>
      </w:tr>
    </w:tbl>
    <w:p>
      <w:pPr>
        <w:spacing w:line="360" w:lineRule="auto"/>
        <w:rPr>
          <w:rFonts w:hint="eastAsia" w:ascii="Calibri" w:hAnsi="Calibri" w:eastAsia="宋体" w:cs="Times New Roman"/>
          <w:szCs w:val="24"/>
        </w:rPr>
      </w:pPr>
      <w:r>
        <w:rPr>
          <w:rFonts w:hint="eastAsia" w:ascii="宋体" w:hAnsi="宋体" w:eastAsia="PMingLiU"/>
          <w:b/>
          <w:bCs/>
          <w:lang w:val="zh-TW" w:eastAsia="zh-TW"/>
        </w:rPr>
        <w:t>备注：本表由微专业所在学院保存</w:t>
      </w:r>
      <w:r>
        <w:rPr>
          <w:rFonts w:hint="eastAsia" w:ascii="宋体" w:hAnsi="宋体"/>
          <w:b/>
          <w:bCs/>
          <w:lang w:val="zh-TW" w:eastAsia="zh-TW"/>
        </w:rPr>
        <w:t>。</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B7008"/>
    <w:multiLevelType w:val="multilevel"/>
    <w:tmpl w:val="169B7008"/>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
    <w:nsid w:val="3EDE1D53"/>
    <w:multiLevelType w:val="multilevel"/>
    <w:tmpl w:val="3EDE1D53"/>
    <w:lvl w:ilvl="0" w:tentative="0">
      <w:start w:val="1"/>
      <w:numFmt w:val="japaneseCounting"/>
      <w:lvlText w:val="%1、"/>
      <w:lvlJc w:val="left"/>
      <w:pPr>
        <w:ind w:left="420" w:hanging="4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5A232A0D"/>
    <w:multiLevelType w:val="multilevel"/>
    <w:tmpl w:val="5A232A0D"/>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0ZGYwNmQ0ZDcwZDQzNGYxZWVhM2ZlOGVjYmQ4YzgifQ=="/>
  </w:docVars>
  <w:rsids>
    <w:rsidRoot w:val="001146E6"/>
    <w:rsid w:val="001146E6"/>
    <w:rsid w:val="0031626F"/>
    <w:rsid w:val="003655CC"/>
    <w:rsid w:val="003B2463"/>
    <w:rsid w:val="004E1772"/>
    <w:rsid w:val="00582515"/>
    <w:rsid w:val="00681CE0"/>
    <w:rsid w:val="00860F74"/>
    <w:rsid w:val="008B42D1"/>
    <w:rsid w:val="00A73DC5"/>
    <w:rsid w:val="00A74475"/>
    <w:rsid w:val="00B01FDB"/>
    <w:rsid w:val="00CA2594"/>
    <w:rsid w:val="00D71EAB"/>
    <w:rsid w:val="00D91CF3"/>
    <w:rsid w:val="00DB64F6"/>
    <w:rsid w:val="00E23519"/>
    <w:rsid w:val="00F27A8F"/>
    <w:rsid w:val="140E64C0"/>
    <w:rsid w:val="2AE808D5"/>
    <w:rsid w:val="487C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9"/>
    <w:unhideWhenUsed/>
    <w:qFormat/>
    <w:uiPriority w:val="99"/>
    <w:pPr>
      <w:ind w:firstLine="200" w:firstLineChars="200"/>
      <w:jc w:val="left"/>
    </w:pPr>
    <w:rPr>
      <w:rFonts w:ascii="Times New Roman" w:hAnsi="Times New Roman" w:eastAsia="宋体" w:cs="Times New Roman"/>
      <w:kern w:val="0"/>
      <w:sz w:val="20"/>
      <w:szCs w:val="20"/>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2 字符"/>
    <w:basedOn w:val="6"/>
    <w:link w:val="2"/>
    <w:qFormat/>
    <w:uiPriority w:val="9"/>
    <w:rPr>
      <w:rFonts w:ascii="宋体" w:hAnsi="宋体" w:eastAsia="宋体" w:cs="宋体"/>
      <w:b/>
      <w:bCs/>
      <w:kern w:val="0"/>
      <w:sz w:val="36"/>
      <w:szCs w:val="36"/>
    </w:rPr>
  </w:style>
  <w:style w:type="paragraph" w:styleId="8">
    <w:name w:val="List Paragraph"/>
    <w:basedOn w:val="1"/>
    <w:qFormat/>
    <w:uiPriority w:val="34"/>
    <w:pPr>
      <w:ind w:firstLine="420" w:firstLineChars="200"/>
    </w:pPr>
  </w:style>
  <w:style w:type="character" w:customStyle="1" w:styleId="9">
    <w:name w:val="批注文字 字符"/>
    <w:basedOn w:val="6"/>
    <w:link w:val="3"/>
    <w:qFormat/>
    <w:uiPriority w:val="99"/>
    <w:rPr>
      <w:rFonts w:ascii="Times New Roman" w:hAnsi="Times New Roman" w:eastAsia="宋体" w:cs="Times New Roman"/>
      <w:kern w:val="0"/>
      <w:sz w:val="20"/>
      <w:szCs w:val="20"/>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383</Words>
  <Characters>2186</Characters>
  <Lines>18</Lines>
  <Paragraphs>5</Paragraphs>
  <TotalTime>120</TotalTime>
  <ScaleCrop>false</ScaleCrop>
  <LinksUpToDate>false</LinksUpToDate>
  <CharactersWithSpaces>2564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2023-11-21T09:45:00Z</dcterms:created>
  <dc:creator>张倚</dc:creator>
  <cp:lastModifiedBy>SUNT</cp:lastModifiedBy>
  <dcterms:modified xsi:type="dcterms:W3CDTF">2023-11-28T02:51:40Z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AD597385DF7B487AA52B60CD5253C878_12</vt:lpwstr>
  </property>
</Properties>
</file>